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BBDA0" w14:textId="347AC963" w:rsidR="00E2111E" w:rsidRPr="007F2BF5" w:rsidRDefault="00475445" w:rsidP="00E2111E">
      <w:pPr>
        <w:outlineLvl w:val="0"/>
        <w:rPr>
          <w:rFonts w:cs="Arial"/>
          <w:b/>
          <w:sz w:val="22"/>
          <w:szCs w:val="22"/>
          <w:highlight w:val="yellow"/>
          <w:lang w:val="sl-SI"/>
        </w:rPr>
      </w:pPr>
      <w:r>
        <w:rPr>
          <w:noProof/>
        </w:rPr>
        <w:drawing>
          <wp:inline distT="0" distB="0" distL="0" distR="0" wp14:anchorId="3FE3FC35" wp14:editId="06B519BB">
            <wp:extent cx="2400929" cy="1007533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992" cy="101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b/>
          <w:sz w:val="22"/>
          <w:szCs w:val="22"/>
          <w:lang w:val="sl-SI"/>
        </w:rPr>
        <w:t xml:space="preserve">    </w:t>
      </w:r>
      <w:r>
        <w:rPr>
          <w:noProof/>
          <w:lang w:val="sl-SI" w:eastAsia="sl-SI"/>
        </w:rPr>
        <w:t xml:space="preserve">                                </w:t>
      </w:r>
    </w:p>
    <w:p w14:paraId="6BC68DE5" w14:textId="56307249" w:rsidR="00096511" w:rsidRPr="007F2BF5" w:rsidRDefault="00DD4970" w:rsidP="00E2111E">
      <w:pPr>
        <w:outlineLvl w:val="0"/>
        <w:rPr>
          <w:rFonts w:cs="Arial"/>
          <w:b/>
          <w:sz w:val="22"/>
          <w:szCs w:val="22"/>
          <w:highlight w:val="yellow"/>
          <w:lang w:val="sl-SI"/>
        </w:rPr>
      </w:pPr>
      <w:r w:rsidRPr="007F2BF5">
        <w:rPr>
          <w:rFonts w:cs="Arial"/>
          <w:b/>
          <w:sz w:val="22"/>
          <w:szCs w:val="22"/>
          <w:lang w:val="sl-SI"/>
        </w:rPr>
        <w:t xml:space="preserve">                                                                                            </w:t>
      </w:r>
    </w:p>
    <w:p w14:paraId="3B3E842D" w14:textId="77777777" w:rsidR="00E2111E" w:rsidRPr="007F2BF5" w:rsidRDefault="00E2111E" w:rsidP="00E2111E">
      <w:pPr>
        <w:outlineLvl w:val="0"/>
        <w:rPr>
          <w:rFonts w:cs="Arial"/>
          <w:b/>
          <w:sz w:val="22"/>
          <w:szCs w:val="22"/>
          <w:highlight w:val="yellow"/>
          <w:lang w:val="sl-SI"/>
        </w:rPr>
      </w:pPr>
    </w:p>
    <w:p w14:paraId="594C3B34" w14:textId="77777777" w:rsidR="00AA7E3E" w:rsidRDefault="00852F2B" w:rsidP="001A78B2">
      <w:pPr>
        <w:jc w:val="center"/>
        <w:outlineLvl w:val="0"/>
        <w:rPr>
          <w:rFonts w:cs="Arial"/>
          <w:b/>
          <w:sz w:val="22"/>
          <w:szCs w:val="22"/>
          <w:lang w:val="sl-SI"/>
        </w:rPr>
      </w:pPr>
      <w:r w:rsidRPr="00BD2953">
        <w:rPr>
          <w:rFonts w:cs="Arial"/>
          <w:b/>
          <w:sz w:val="22"/>
          <w:szCs w:val="22"/>
          <w:lang w:val="sl-SI"/>
        </w:rPr>
        <w:t xml:space="preserve">SPECIFIKACIJA </w:t>
      </w:r>
      <w:r w:rsidR="005F4DE0">
        <w:rPr>
          <w:rFonts w:cs="Arial"/>
          <w:b/>
          <w:sz w:val="22"/>
          <w:szCs w:val="22"/>
          <w:lang w:val="sl-SI"/>
        </w:rPr>
        <w:t>programa</w:t>
      </w:r>
      <w:r w:rsidRPr="007F2BF5">
        <w:rPr>
          <w:rFonts w:cs="Arial"/>
          <w:b/>
          <w:sz w:val="22"/>
          <w:szCs w:val="22"/>
          <w:lang w:val="sl-SI"/>
        </w:rPr>
        <w:t xml:space="preserve"> </w:t>
      </w:r>
    </w:p>
    <w:p w14:paraId="7FA2723F" w14:textId="7EECB0EC" w:rsidR="00EE7933" w:rsidRPr="007F2BF5" w:rsidRDefault="001A78B2" w:rsidP="001A78B2">
      <w:pPr>
        <w:jc w:val="center"/>
        <w:outlineLvl w:val="0"/>
        <w:rPr>
          <w:rFonts w:cs="Arial"/>
          <w:b/>
          <w:sz w:val="22"/>
          <w:szCs w:val="22"/>
          <w:lang w:val="sl-SI"/>
        </w:rPr>
      </w:pPr>
      <w:r w:rsidRPr="007F2BF5">
        <w:rPr>
          <w:rFonts w:cs="Arial"/>
          <w:b/>
          <w:sz w:val="22"/>
          <w:szCs w:val="22"/>
          <w:lang w:val="sl-SI"/>
        </w:rPr>
        <w:t>»</w:t>
      </w:r>
      <w:r w:rsidR="005F4DE0" w:rsidRPr="007F2BF5">
        <w:rPr>
          <w:rFonts w:cs="Arial"/>
          <w:b/>
          <w:sz w:val="22"/>
          <w:szCs w:val="22"/>
          <w:lang w:val="sl-SI"/>
        </w:rPr>
        <w:t>Usposabljanje za vodenje v upravi</w:t>
      </w:r>
      <w:r w:rsidR="00EE7933" w:rsidRPr="007F2BF5">
        <w:rPr>
          <w:rFonts w:cs="Arial"/>
          <w:b/>
          <w:sz w:val="22"/>
          <w:szCs w:val="22"/>
          <w:lang w:val="sl-SI"/>
        </w:rPr>
        <w:t xml:space="preserve">« </w:t>
      </w:r>
      <w:r w:rsidR="00572646" w:rsidRPr="007F2BF5">
        <w:rPr>
          <w:rFonts w:cs="Arial"/>
          <w:b/>
          <w:sz w:val="22"/>
          <w:szCs w:val="22"/>
          <w:lang w:val="sl-SI"/>
        </w:rPr>
        <w:t xml:space="preserve"> </w:t>
      </w:r>
    </w:p>
    <w:p w14:paraId="1605D6BF" w14:textId="77777777" w:rsidR="00EE7933" w:rsidRPr="007F2BF5" w:rsidRDefault="00EE7933" w:rsidP="001A78B2">
      <w:pPr>
        <w:jc w:val="center"/>
        <w:outlineLvl w:val="0"/>
        <w:rPr>
          <w:rFonts w:cs="Arial"/>
          <w:b/>
          <w:sz w:val="22"/>
          <w:szCs w:val="22"/>
          <w:lang w:val="sl-SI"/>
        </w:rPr>
      </w:pPr>
    </w:p>
    <w:p w14:paraId="2E65B92E" w14:textId="77777777" w:rsidR="000E4FF6" w:rsidRPr="00AA7E3E" w:rsidRDefault="00886CB7" w:rsidP="005C4957">
      <w:pPr>
        <w:pStyle w:val="SlogSlogNaslov2Pred24ptSestavljen11pt"/>
        <w:numPr>
          <w:ilvl w:val="0"/>
          <w:numId w:val="0"/>
        </w:numPr>
        <w:spacing w:after="240"/>
        <w:jc w:val="both"/>
        <w:rPr>
          <w:b w:val="0"/>
          <w:bCs w:val="0"/>
          <w:sz w:val="22"/>
          <w:szCs w:val="20"/>
          <w:u w:val="single"/>
        </w:rPr>
      </w:pPr>
      <w:r w:rsidRPr="00AA7E3E">
        <w:rPr>
          <w:b w:val="0"/>
          <w:bCs w:val="0"/>
          <w:sz w:val="22"/>
          <w:szCs w:val="20"/>
          <w:u w:val="single"/>
        </w:rPr>
        <w:t>Predmet naročila</w:t>
      </w:r>
    </w:p>
    <w:p w14:paraId="6DC3146F" w14:textId="4A1BE9DF" w:rsidR="00C428C7" w:rsidRPr="00BD2953" w:rsidRDefault="004C0BC9" w:rsidP="005C4957">
      <w:pPr>
        <w:spacing w:before="120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color w:val="000000"/>
          <w:sz w:val="22"/>
          <w:szCs w:val="22"/>
          <w:lang w:val="sl-SI"/>
        </w:rPr>
        <w:t>Obvezni p</w:t>
      </w:r>
      <w:r w:rsidR="00C428C7" w:rsidRPr="006B3A06">
        <w:rPr>
          <w:rFonts w:cs="Arial"/>
          <w:color w:val="000000"/>
          <w:sz w:val="22"/>
          <w:szCs w:val="22"/>
          <w:lang w:val="sl-SI"/>
        </w:rPr>
        <w:t xml:space="preserve">rogram </w:t>
      </w:r>
      <w:r w:rsidRPr="007F2BF5">
        <w:rPr>
          <w:rFonts w:cs="Arial"/>
          <w:noProof/>
          <w:sz w:val="22"/>
          <w:szCs w:val="22"/>
          <w:lang w:val="sl-SI"/>
        </w:rPr>
        <w:t xml:space="preserve">za najvišje vodilne javne uslužbence </w:t>
      </w:r>
      <w:r w:rsidR="00C428C7" w:rsidRPr="00A90695">
        <w:rPr>
          <w:rFonts w:cs="Arial"/>
          <w:b/>
          <w:bCs/>
          <w:color w:val="000000"/>
          <w:sz w:val="22"/>
          <w:szCs w:val="22"/>
          <w:lang w:val="sl-SI"/>
        </w:rPr>
        <w:t>»</w:t>
      </w:r>
      <w:r w:rsidR="005F4DE0" w:rsidRPr="00A90695">
        <w:rPr>
          <w:rFonts w:cs="Arial"/>
          <w:b/>
          <w:bCs/>
          <w:color w:val="000000"/>
          <w:sz w:val="22"/>
          <w:szCs w:val="22"/>
          <w:lang w:val="sl-SI"/>
        </w:rPr>
        <w:t>Usposabljanje za vodenje v upravi</w:t>
      </w:r>
      <w:r w:rsidR="00C428C7" w:rsidRPr="00A90695">
        <w:rPr>
          <w:rFonts w:cs="Arial"/>
          <w:b/>
          <w:bCs/>
          <w:color w:val="000000"/>
          <w:sz w:val="22"/>
          <w:szCs w:val="22"/>
          <w:lang w:val="sl-SI"/>
        </w:rPr>
        <w:t>«</w:t>
      </w:r>
      <w:r w:rsidR="00C428C7" w:rsidRPr="006B3A06">
        <w:rPr>
          <w:rFonts w:cs="Arial"/>
          <w:color w:val="000000"/>
          <w:sz w:val="22"/>
          <w:szCs w:val="22"/>
          <w:lang w:val="sl-SI"/>
        </w:rPr>
        <w:t xml:space="preserve"> </w:t>
      </w:r>
      <w:r w:rsidR="00C428C7">
        <w:rPr>
          <w:rFonts w:cs="Arial"/>
          <w:sz w:val="22"/>
          <w:szCs w:val="22"/>
          <w:lang w:val="sl-SI"/>
        </w:rPr>
        <w:t>obsega 1</w:t>
      </w:r>
      <w:r>
        <w:rPr>
          <w:rFonts w:cs="Arial"/>
          <w:sz w:val="22"/>
          <w:szCs w:val="22"/>
          <w:lang w:val="sl-SI"/>
        </w:rPr>
        <w:t>0</w:t>
      </w:r>
      <w:r w:rsidR="00C428C7">
        <w:rPr>
          <w:rFonts w:cs="Arial"/>
          <w:sz w:val="22"/>
          <w:szCs w:val="22"/>
          <w:lang w:val="sl-SI"/>
        </w:rPr>
        <w:t xml:space="preserve"> </w:t>
      </w:r>
      <w:r>
        <w:rPr>
          <w:rFonts w:cs="Arial"/>
          <w:sz w:val="22"/>
          <w:szCs w:val="22"/>
          <w:lang w:val="sl-SI"/>
        </w:rPr>
        <w:t xml:space="preserve">obveznih </w:t>
      </w:r>
      <w:r w:rsidR="00C428C7">
        <w:rPr>
          <w:rFonts w:cs="Arial"/>
          <w:sz w:val="22"/>
          <w:szCs w:val="22"/>
          <w:lang w:val="sl-SI"/>
        </w:rPr>
        <w:t>usposabljanj</w:t>
      </w:r>
      <w:r w:rsidR="00C428C7" w:rsidRPr="00BD2953">
        <w:rPr>
          <w:rFonts w:cs="Arial"/>
          <w:sz w:val="22"/>
          <w:szCs w:val="22"/>
          <w:lang w:val="sl-SI"/>
        </w:rPr>
        <w:t>:</w:t>
      </w:r>
    </w:p>
    <w:p w14:paraId="6DC45C17" w14:textId="77777777" w:rsidR="00BF2552" w:rsidRPr="007F2BF5" w:rsidRDefault="00BF2552" w:rsidP="006A348C">
      <w:pPr>
        <w:jc w:val="both"/>
        <w:rPr>
          <w:rFonts w:cs="Arial"/>
          <w:noProof/>
          <w:sz w:val="22"/>
          <w:szCs w:val="22"/>
          <w:lang w:val="sl-SI"/>
        </w:rPr>
      </w:pPr>
    </w:p>
    <w:p w14:paraId="2B0ED1E9" w14:textId="77777777" w:rsidR="00FD4AC2" w:rsidRPr="00AA7E3E" w:rsidRDefault="00FD4AC2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 xml:space="preserve">Izzivi sodobnega vodenja </w:t>
      </w:r>
    </w:p>
    <w:p w14:paraId="3BDD8922" w14:textId="6138C84B" w:rsidR="00FD4AC2" w:rsidRPr="00AA7E3E" w:rsidRDefault="008D2CE6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>K</w:t>
      </w:r>
      <w:r w:rsidR="00C374E7" w:rsidRPr="00AA7E3E">
        <w:rPr>
          <w:rFonts w:cs="Arial"/>
          <w:bCs/>
          <w:sz w:val="22"/>
          <w:szCs w:val="22"/>
          <w:lang w:val="sl-SI"/>
        </w:rPr>
        <w:t>omuniciranje in</w:t>
      </w:r>
      <w:r w:rsidRPr="00AA7E3E">
        <w:rPr>
          <w:rFonts w:cs="Arial"/>
          <w:bCs/>
          <w:sz w:val="22"/>
          <w:szCs w:val="22"/>
          <w:lang w:val="sl-SI"/>
        </w:rPr>
        <w:t xml:space="preserve"> motiviranje</w:t>
      </w:r>
    </w:p>
    <w:p w14:paraId="1D6AD21E" w14:textId="2369ECA2" w:rsidR="00A90695" w:rsidRPr="00AA7E3E" w:rsidRDefault="00A90695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>Vodstveni delavci in duševno zdravje na delovnem mestu</w:t>
      </w:r>
    </w:p>
    <w:p w14:paraId="37FB1EFE" w14:textId="4D657FFC" w:rsidR="00717D69" w:rsidRPr="00AA7E3E" w:rsidRDefault="00717D69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>Nove tehnologije in vodenje</w:t>
      </w:r>
    </w:p>
    <w:p w14:paraId="3CE29E77" w14:textId="0C9F1B40" w:rsidR="00FD4AC2" w:rsidRPr="00AA7E3E" w:rsidRDefault="006074FA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>Zakonodajni postopek, d</w:t>
      </w:r>
      <w:r w:rsidR="00FD4AC2" w:rsidRPr="00AA7E3E">
        <w:rPr>
          <w:rFonts w:cs="Arial"/>
          <w:bCs/>
          <w:sz w:val="22"/>
          <w:szCs w:val="22"/>
          <w:lang w:val="sl-SI"/>
        </w:rPr>
        <w:t xml:space="preserve">elovnopravna zakonodaja, </w:t>
      </w:r>
      <w:r w:rsidR="007F2BF5" w:rsidRPr="00AA7E3E">
        <w:rPr>
          <w:rFonts w:cs="Arial"/>
          <w:bCs/>
          <w:sz w:val="22"/>
          <w:szCs w:val="22"/>
          <w:lang w:val="sl-SI"/>
        </w:rPr>
        <w:t>uslužbenski</w:t>
      </w:r>
      <w:r w:rsidR="00FD4AC2" w:rsidRPr="00AA7E3E">
        <w:rPr>
          <w:rFonts w:cs="Arial"/>
          <w:bCs/>
          <w:sz w:val="22"/>
          <w:szCs w:val="22"/>
          <w:lang w:val="sl-SI"/>
        </w:rPr>
        <w:t xml:space="preserve"> </w:t>
      </w:r>
      <w:r w:rsidR="008D2CE6" w:rsidRPr="00AA7E3E">
        <w:rPr>
          <w:rFonts w:cs="Arial"/>
          <w:bCs/>
          <w:sz w:val="22"/>
          <w:szCs w:val="22"/>
          <w:lang w:val="sl-SI"/>
        </w:rPr>
        <w:t xml:space="preserve">in plačni </w:t>
      </w:r>
      <w:r w:rsidR="00FD4AC2" w:rsidRPr="00AA7E3E">
        <w:rPr>
          <w:rFonts w:cs="Arial"/>
          <w:bCs/>
          <w:sz w:val="22"/>
          <w:szCs w:val="22"/>
          <w:lang w:val="sl-SI"/>
        </w:rPr>
        <w:t xml:space="preserve">sistem </w:t>
      </w:r>
    </w:p>
    <w:p w14:paraId="5CE60F26" w14:textId="54BCEED0" w:rsidR="00FD4AC2" w:rsidRPr="00AA7E3E" w:rsidRDefault="006074FA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>Človekove pravice</w:t>
      </w:r>
      <w:r w:rsidR="00A90695" w:rsidRPr="00AA7E3E">
        <w:rPr>
          <w:rFonts w:cs="Arial"/>
          <w:bCs/>
          <w:sz w:val="22"/>
          <w:szCs w:val="22"/>
          <w:lang w:val="sl-SI"/>
        </w:rPr>
        <w:t>, enake možnosti</w:t>
      </w:r>
      <w:r w:rsidRPr="00AA7E3E">
        <w:rPr>
          <w:rFonts w:cs="Arial"/>
          <w:bCs/>
          <w:sz w:val="22"/>
          <w:szCs w:val="22"/>
          <w:lang w:val="sl-SI"/>
        </w:rPr>
        <w:t xml:space="preserve"> in integriteta</w:t>
      </w:r>
      <w:r w:rsidR="00A90695" w:rsidRPr="00AA7E3E">
        <w:rPr>
          <w:rFonts w:cs="Arial"/>
          <w:bCs/>
          <w:sz w:val="22"/>
          <w:szCs w:val="22"/>
          <w:lang w:val="sl-SI"/>
        </w:rPr>
        <w:t xml:space="preserve"> vodje</w:t>
      </w:r>
      <w:r w:rsidRPr="00AA7E3E">
        <w:rPr>
          <w:rFonts w:cs="Arial"/>
          <w:bCs/>
          <w:sz w:val="22"/>
          <w:szCs w:val="22"/>
          <w:lang w:val="sl-SI"/>
        </w:rPr>
        <w:t xml:space="preserve"> </w:t>
      </w:r>
      <w:r w:rsidR="00FD4AC2" w:rsidRPr="00AA7E3E">
        <w:rPr>
          <w:rFonts w:cs="Arial"/>
          <w:bCs/>
          <w:sz w:val="22"/>
          <w:szCs w:val="22"/>
          <w:lang w:val="sl-SI"/>
        </w:rPr>
        <w:t xml:space="preserve"> </w:t>
      </w:r>
    </w:p>
    <w:p w14:paraId="00E00F6F" w14:textId="4B61DE02" w:rsidR="00FD4AC2" w:rsidRPr="00AA7E3E" w:rsidRDefault="00A90695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>Projektno vodenje in r</w:t>
      </w:r>
      <w:r w:rsidR="00FD4AC2" w:rsidRPr="00AA7E3E">
        <w:rPr>
          <w:rFonts w:cs="Arial"/>
          <w:bCs/>
          <w:sz w:val="22"/>
          <w:szCs w:val="22"/>
          <w:lang w:val="sl-SI"/>
        </w:rPr>
        <w:t xml:space="preserve">azvojno </w:t>
      </w:r>
      <w:r w:rsidR="008970FB" w:rsidRPr="00AA7E3E">
        <w:rPr>
          <w:rFonts w:cs="Arial"/>
          <w:bCs/>
          <w:sz w:val="22"/>
          <w:szCs w:val="22"/>
          <w:lang w:val="sl-SI"/>
        </w:rPr>
        <w:t>načrtovanje</w:t>
      </w:r>
      <w:r w:rsidR="00FD4AC2" w:rsidRPr="00AA7E3E">
        <w:rPr>
          <w:rFonts w:cs="Arial"/>
          <w:bCs/>
          <w:sz w:val="22"/>
          <w:szCs w:val="22"/>
          <w:lang w:val="sl-SI"/>
        </w:rPr>
        <w:t xml:space="preserve"> v javnem sektorju </w:t>
      </w:r>
    </w:p>
    <w:p w14:paraId="2EBCB4A5" w14:textId="63A36512" w:rsidR="00FD4AC2" w:rsidRPr="00AA7E3E" w:rsidRDefault="00717D69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>J</w:t>
      </w:r>
      <w:r w:rsidR="00FD4AC2" w:rsidRPr="00AA7E3E">
        <w:rPr>
          <w:rFonts w:cs="Arial"/>
          <w:bCs/>
          <w:sz w:val="22"/>
          <w:szCs w:val="22"/>
          <w:lang w:val="sl-SI"/>
        </w:rPr>
        <w:t xml:space="preserve">avne finance </w:t>
      </w:r>
      <w:r w:rsidRPr="00AA7E3E">
        <w:rPr>
          <w:rFonts w:cs="Arial"/>
          <w:bCs/>
          <w:sz w:val="22"/>
          <w:szCs w:val="22"/>
          <w:lang w:val="sl-SI"/>
        </w:rPr>
        <w:t xml:space="preserve">ter sistem notranjega nadzora in odgovornega </w:t>
      </w:r>
      <w:proofErr w:type="spellStart"/>
      <w:r w:rsidRPr="00AA7E3E">
        <w:rPr>
          <w:rFonts w:cs="Arial"/>
          <w:bCs/>
          <w:sz w:val="22"/>
          <w:szCs w:val="22"/>
          <w:lang w:val="sl-SI"/>
        </w:rPr>
        <w:t>poslovodenja</w:t>
      </w:r>
      <w:proofErr w:type="spellEnd"/>
    </w:p>
    <w:p w14:paraId="5A4355BE" w14:textId="43C7CBCC" w:rsidR="00FD4AC2" w:rsidRPr="00AA7E3E" w:rsidRDefault="00FD4AC2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 xml:space="preserve">Kako naj vodja nastopa v javnosti </w:t>
      </w:r>
    </w:p>
    <w:p w14:paraId="643D4535" w14:textId="6B50D47B" w:rsidR="00FD4AC2" w:rsidRDefault="00FD4AC2" w:rsidP="00A77E5C">
      <w:pPr>
        <w:pStyle w:val="Odstavekseznama"/>
        <w:numPr>
          <w:ilvl w:val="0"/>
          <w:numId w:val="8"/>
        </w:numPr>
        <w:spacing w:line="240" w:lineRule="auto"/>
        <w:ind w:left="426"/>
        <w:rPr>
          <w:rFonts w:cs="Arial"/>
          <w:bCs/>
          <w:sz w:val="22"/>
          <w:szCs w:val="22"/>
          <w:lang w:val="sl-SI"/>
        </w:rPr>
      </w:pPr>
      <w:r w:rsidRPr="00AA7E3E">
        <w:rPr>
          <w:rFonts w:cs="Arial"/>
          <w:bCs/>
          <w:sz w:val="22"/>
          <w:szCs w:val="22"/>
          <w:lang w:val="sl-SI"/>
        </w:rPr>
        <w:t xml:space="preserve">Pogled naprej – </w:t>
      </w:r>
      <w:r w:rsidR="008970FB" w:rsidRPr="00AA7E3E">
        <w:rPr>
          <w:rFonts w:cs="Arial"/>
          <w:bCs/>
          <w:sz w:val="22"/>
          <w:szCs w:val="22"/>
          <w:lang w:val="sl-SI"/>
        </w:rPr>
        <w:t>zaključna</w:t>
      </w:r>
      <w:r w:rsidRPr="00AA7E3E">
        <w:rPr>
          <w:rFonts w:cs="Arial"/>
          <w:bCs/>
          <w:sz w:val="22"/>
          <w:szCs w:val="22"/>
          <w:lang w:val="sl-SI"/>
        </w:rPr>
        <w:t xml:space="preserve"> delavnica </w:t>
      </w:r>
    </w:p>
    <w:p w14:paraId="5FCAFB10" w14:textId="77777777" w:rsidR="000D029F" w:rsidRDefault="000D029F" w:rsidP="000D029F">
      <w:pPr>
        <w:pStyle w:val="SlogSlogNaslov2Pred24ptSestavljen11pt"/>
        <w:numPr>
          <w:ilvl w:val="0"/>
          <w:numId w:val="0"/>
        </w:numPr>
        <w:spacing w:before="0" w:after="0" w:line="240" w:lineRule="atLeast"/>
        <w:jc w:val="both"/>
        <w:rPr>
          <w:sz w:val="22"/>
          <w:szCs w:val="20"/>
        </w:rPr>
      </w:pPr>
      <w:bookmarkStart w:id="0" w:name="_Hlk37854534"/>
    </w:p>
    <w:p w14:paraId="480B439C" w14:textId="59D51D1E" w:rsidR="00C448F5" w:rsidRPr="00AA7E3E" w:rsidRDefault="00C448F5" w:rsidP="00C448F5">
      <w:pPr>
        <w:pStyle w:val="SlogSlogNaslov2Pred24ptSestavljen11pt"/>
        <w:numPr>
          <w:ilvl w:val="0"/>
          <w:numId w:val="0"/>
        </w:numPr>
        <w:jc w:val="both"/>
        <w:rPr>
          <w:sz w:val="22"/>
          <w:szCs w:val="20"/>
        </w:rPr>
      </w:pPr>
      <w:r w:rsidRPr="00AA7E3E">
        <w:rPr>
          <w:sz w:val="22"/>
          <w:szCs w:val="20"/>
        </w:rPr>
        <w:t>Splošni cilji program</w:t>
      </w:r>
      <w:r w:rsidR="002F63E7" w:rsidRPr="00AA7E3E">
        <w:rPr>
          <w:sz w:val="22"/>
          <w:szCs w:val="20"/>
        </w:rPr>
        <w:t>a</w:t>
      </w:r>
      <w:r w:rsidRPr="00AA7E3E">
        <w:rPr>
          <w:sz w:val="22"/>
          <w:szCs w:val="20"/>
        </w:rPr>
        <w:t>:</w:t>
      </w:r>
    </w:p>
    <w:p w14:paraId="732D927B" w14:textId="77777777" w:rsidR="00C448F5" w:rsidRPr="007F2BF5" w:rsidRDefault="00C448F5" w:rsidP="00A77E5C">
      <w:pPr>
        <w:numPr>
          <w:ilvl w:val="0"/>
          <w:numId w:val="6"/>
        </w:numPr>
        <w:shd w:val="clear" w:color="auto" w:fill="FFFFFF"/>
        <w:spacing w:before="60" w:line="240" w:lineRule="auto"/>
        <w:jc w:val="both"/>
        <w:rPr>
          <w:rFonts w:cs="Arial"/>
          <w:sz w:val="22"/>
          <w:szCs w:val="22"/>
          <w:lang w:val="sl-SI"/>
        </w:rPr>
      </w:pPr>
      <w:r w:rsidRPr="007F2BF5">
        <w:rPr>
          <w:rFonts w:cs="Arial"/>
          <w:bCs/>
          <w:sz w:val="22"/>
          <w:szCs w:val="22"/>
          <w:lang w:val="sl-SI"/>
        </w:rPr>
        <w:t>utrditi kompetence udeležencev za profesionalno in učinkovito upravno vodenje;</w:t>
      </w:r>
    </w:p>
    <w:p w14:paraId="36597E95" w14:textId="77777777" w:rsidR="00C448F5" w:rsidRPr="007F2BF5" w:rsidRDefault="00C448F5" w:rsidP="00A77E5C">
      <w:pPr>
        <w:numPr>
          <w:ilvl w:val="0"/>
          <w:numId w:val="6"/>
        </w:numPr>
        <w:shd w:val="clear" w:color="auto" w:fill="FFFFFF"/>
        <w:tabs>
          <w:tab w:val="left" w:pos="-1080"/>
        </w:tabs>
        <w:spacing w:before="60" w:line="240" w:lineRule="auto"/>
        <w:jc w:val="both"/>
        <w:rPr>
          <w:rFonts w:cs="Arial"/>
          <w:sz w:val="22"/>
          <w:szCs w:val="22"/>
          <w:lang w:val="sl-SI"/>
        </w:rPr>
      </w:pPr>
      <w:r w:rsidRPr="007F2BF5">
        <w:rPr>
          <w:rFonts w:cs="Arial"/>
          <w:sz w:val="22"/>
          <w:szCs w:val="22"/>
          <w:lang w:val="sl-SI"/>
        </w:rPr>
        <w:t>opremiti udeležence s potrebnimi znanji in veščinami za graditev prihodnosti organizacije in vzpostavitev dobrih medosebnih odnosov in zaupanja v organizaciji;</w:t>
      </w:r>
    </w:p>
    <w:p w14:paraId="2259E463" w14:textId="77777777" w:rsidR="00C448F5" w:rsidRPr="007F2BF5" w:rsidRDefault="00C448F5" w:rsidP="00A77E5C">
      <w:pPr>
        <w:numPr>
          <w:ilvl w:val="0"/>
          <w:numId w:val="6"/>
        </w:numPr>
        <w:shd w:val="clear" w:color="auto" w:fill="FFFFFF"/>
        <w:spacing w:before="60" w:line="240" w:lineRule="auto"/>
        <w:jc w:val="both"/>
        <w:rPr>
          <w:rFonts w:cs="Arial"/>
          <w:sz w:val="22"/>
          <w:szCs w:val="22"/>
          <w:lang w:val="sl-SI"/>
        </w:rPr>
      </w:pPr>
      <w:r w:rsidRPr="007F2BF5">
        <w:rPr>
          <w:rFonts w:cs="Arial"/>
          <w:sz w:val="22"/>
          <w:szCs w:val="22"/>
          <w:lang w:val="sl-SI"/>
        </w:rPr>
        <w:t xml:space="preserve">spodbuditi zavedanje udeležencev o pomembnosti upravljanja sprememb za hitro in uspešno odzivanje javne uprave na zahteve okolja; </w:t>
      </w:r>
    </w:p>
    <w:p w14:paraId="6D9B5DAA" w14:textId="77777777" w:rsidR="00C448F5" w:rsidRPr="007F2BF5" w:rsidRDefault="00C448F5" w:rsidP="00A77E5C">
      <w:pPr>
        <w:numPr>
          <w:ilvl w:val="0"/>
          <w:numId w:val="6"/>
        </w:numPr>
        <w:shd w:val="clear" w:color="auto" w:fill="FFFFFF"/>
        <w:spacing w:before="60" w:line="240" w:lineRule="auto"/>
        <w:jc w:val="both"/>
        <w:rPr>
          <w:rFonts w:cs="Arial"/>
          <w:sz w:val="22"/>
          <w:szCs w:val="22"/>
          <w:lang w:val="sl-SI"/>
        </w:rPr>
      </w:pPr>
      <w:r w:rsidRPr="007F2BF5">
        <w:rPr>
          <w:rFonts w:cs="Arial"/>
          <w:sz w:val="22"/>
          <w:szCs w:val="22"/>
          <w:lang w:val="sl-SI"/>
        </w:rPr>
        <w:t>okrepiti zavedanje udeležencev o odgovornem, odprtem in transparentnem delovanju javne uprave (ničelna toleranca do korupcije in krepitev integritete);</w:t>
      </w:r>
    </w:p>
    <w:p w14:paraId="7C652955" w14:textId="77777777" w:rsidR="00C448F5" w:rsidRPr="007F2BF5" w:rsidRDefault="00C448F5" w:rsidP="00A77E5C">
      <w:pPr>
        <w:numPr>
          <w:ilvl w:val="0"/>
          <w:numId w:val="6"/>
        </w:numPr>
        <w:shd w:val="clear" w:color="auto" w:fill="FFFFFF"/>
        <w:spacing w:before="60" w:line="240" w:lineRule="auto"/>
        <w:jc w:val="both"/>
        <w:rPr>
          <w:rFonts w:cs="Arial"/>
          <w:sz w:val="22"/>
          <w:szCs w:val="22"/>
          <w:lang w:val="sl-SI"/>
        </w:rPr>
      </w:pPr>
      <w:r w:rsidRPr="007F2BF5">
        <w:rPr>
          <w:rFonts w:cs="Arial"/>
          <w:sz w:val="22"/>
          <w:szCs w:val="22"/>
          <w:lang w:val="sl-SI"/>
        </w:rPr>
        <w:t xml:space="preserve">pri udeležencih ozavestiti pomen vlaganja v zaposlene, ki so osnovni dejavnik uspeha organizacije; </w:t>
      </w:r>
    </w:p>
    <w:p w14:paraId="4FEF9558" w14:textId="77777777" w:rsidR="00C448F5" w:rsidRPr="007F2BF5" w:rsidRDefault="00C448F5" w:rsidP="00A77E5C">
      <w:pPr>
        <w:numPr>
          <w:ilvl w:val="0"/>
          <w:numId w:val="6"/>
        </w:numPr>
        <w:shd w:val="clear" w:color="auto" w:fill="FFFFFF"/>
        <w:spacing w:before="60" w:line="240" w:lineRule="auto"/>
        <w:jc w:val="both"/>
        <w:rPr>
          <w:rFonts w:cs="Arial"/>
          <w:sz w:val="22"/>
          <w:szCs w:val="22"/>
          <w:lang w:val="sl-SI"/>
        </w:rPr>
      </w:pPr>
      <w:r w:rsidRPr="007F2BF5">
        <w:rPr>
          <w:rFonts w:cs="Arial"/>
          <w:sz w:val="22"/>
          <w:szCs w:val="22"/>
          <w:lang w:val="sl-SI"/>
        </w:rPr>
        <w:t>povečanje ugleda javne uprave v družbi.</w:t>
      </w:r>
    </w:p>
    <w:bookmarkEnd w:id="0"/>
    <w:p w14:paraId="3B854980" w14:textId="77777777" w:rsidR="00114AD2" w:rsidRDefault="00114AD2" w:rsidP="00085143">
      <w:pPr>
        <w:jc w:val="both"/>
        <w:rPr>
          <w:rFonts w:cs="Arial"/>
          <w:noProof/>
          <w:color w:val="000000"/>
          <w:sz w:val="22"/>
          <w:szCs w:val="22"/>
          <w:lang w:val="sl-SI" w:eastAsia="sl-SI"/>
        </w:rPr>
      </w:pPr>
    </w:p>
    <w:p w14:paraId="1CD3F556" w14:textId="77777777" w:rsidR="009F70AD" w:rsidRPr="00AA7E3E" w:rsidRDefault="009F70AD" w:rsidP="009F70AD">
      <w:pPr>
        <w:spacing w:after="160" w:line="259" w:lineRule="auto"/>
        <w:rPr>
          <w:rFonts w:cs="Arial"/>
          <w:sz w:val="22"/>
          <w:szCs w:val="22"/>
          <w:u w:val="single"/>
          <w:lang w:val="sl-SI"/>
        </w:rPr>
      </w:pPr>
      <w:r w:rsidRPr="00AA7E3E">
        <w:rPr>
          <w:rFonts w:cs="Arial"/>
          <w:sz w:val="22"/>
          <w:szCs w:val="22"/>
          <w:u w:val="single"/>
          <w:lang w:val="sl-SI"/>
        </w:rPr>
        <w:t>Oblike dela in učne metode</w:t>
      </w:r>
    </w:p>
    <w:p w14:paraId="2D11F0D5" w14:textId="2E6CA2E8" w:rsidR="009F70AD" w:rsidRDefault="009F70AD" w:rsidP="009F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U</w:t>
      </w:r>
      <w:r>
        <w:rPr>
          <w:rFonts w:cs="Arial"/>
          <w:sz w:val="22"/>
          <w:szCs w:val="22"/>
          <w:lang w:val="sl-SI" w:eastAsia="sl-SI"/>
        </w:rPr>
        <w:t xml:space="preserve">sposabljanja potekajo v obliki </w:t>
      </w:r>
      <w:r>
        <w:rPr>
          <w:rFonts w:cs="Arial"/>
          <w:b/>
          <w:bCs/>
          <w:sz w:val="22"/>
          <w:szCs w:val="22"/>
          <w:lang w:val="sl-SI" w:eastAsia="sl-SI"/>
        </w:rPr>
        <w:t xml:space="preserve">delavnice v živo </w:t>
      </w:r>
      <w:r w:rsidRPr="00AA7E3E">
        <w:rPr>
          <w:rFonts w:cs="Arial"/>
          <w:b/>
          <w:bCs/>
          <w:sz w:val="22"/>
          <w:szCs w:val="22"/>
          <w:lang w:val="sl-SI" w:eastAsia="sl-SI"/>
        </w:rPr>
        <w:t>ali</w:t>
      </w:r>
      <w:r w:rsidRPr="00E45398">
        <w:rPr>
          <w:rFonts w:cs="Arial"/>
          <w:sz w:val="22"/>
          <w:szCs w:val="22"/>
          <w:lang w:val="sl-SI" w:eastAsia="sl-SI"/>
        </w:rPr>
        <w:t xml:space="preserve"> </w:t>
      </w:r>
      <w:r w:rsidRPr="00AA7E3E">
        <w:rPr>
          <w:rFonts w:cs="Arial"/>
          <w:b/>
          <w:bCs/>
          <w:sz w:val="22"/>
          <w:szCs w:val="22"/>
          <w:lang w:val="sl-SI" w:eastAsia="sl-SI"/>
        </w:rPr>
        <w:t>na daljavo</w:t>
      </w:r>
      <w:r w:rsidR="006074FA">
        <w:rPr>
          <w:rFonts w:cs="Arial"/>
          <w:sz w:val="22"/>
          <w:szCs w:val="22"/>
          <w:lang w:val="sl-SI" w:eastAsia="sl-SI"/>
        </w:rPr>
        <w:t xml:space="preserve"> </w:t>
      </w:r>
      <w:r w:rsidR="00AA7E3E">
        <w:rPr>
          <w:rFonts w:cs="Arial"/>
          <w:sz w:val="22"/>
          <w:szCs w:val="22"/>
          <w:lang w:val="sl-SI" w:eastAsia="sl-SI"/>
        </w:rPr>
        <w:t>(</w:t>
      </w:r>
      <w:r w:rsidR="00AA7E3E" w:rsidRPr="00AA7E3E">
        <w:rPr>
          <w:rFonts w:cs="Arial"/>
          <w:sz w:val="22"/>
          <w:szCs w:val="22"/>
          <w:lang w:val="sl-SI" w:eastAsia="sl-SI"/>
        </w:rPr>
        <w:t>glede na potrebe in pogoje naročnika</w:t>
      </w:r>
      <w:r w:rsidR="006074FA">
        <w:rPr>
          <w:rFonts w:cs="Arial"/>
          <w:sz w:val="22"/>
          <w:szCs w:val="22"/>
          <w:lang w:val="sl-SI" w:eastAsia="sl-SI"/>
        </w:rPr>
        <w:t>)</w:t>
      </w:r>
      <w:r>
        <w:rPr>
          <w:rFonts w:cs="Arial"/>
          <w:sz w:val="22"/>
          <w:szCs w:val="22"/>
          <w:lang w:val="sl-SI" w:eastAsia="sl-SI"/>
        </w:rPr>
        <w:t xml:space="preserve">. </w:t>
      </w:r>
      <w:r>
        <w:rPr>
          <w:rFonts w:cs="Arial"/>
          <w:sz w:val="22"/>
          <w:szCs w:val="22"/>
          <w:lang w:val="sl-SI"/>
        </w:rPr>
        <w:t xml:space="preserve">V obeh primerih mora biti </w:t>
      </w:r>
      <w:r>
        <w:rPr>
          <w:rStyle w:val="Krepko"/>
          <w:rFonts w:cs="Arial"/>
          <w:sz w:val="22"/>
          <w:szCs w:val="22"/>
          <w:lang w:val="sl-SI"/>
        </w:rPr>
        <w:t xml:space="preserve">poudarjena aktivna vloga udeležencev </w:t>
      </w:r>
      <w:r w:rsidRPr="00BA0BE8">
        <w:rPr>
          <w:rStyle w:val="Krepko"/>
          <w:rFonts w:cs="Arial"/>
          <w:b w:val="0"/>
          <w:bCs w:val="0"/>
          <w:sz w:val="22"/>
          <w:szCs w:val="22"/>
          <w:lang w:val="sl-SI"/>
        </w:rPr>
        <w:t>(praktične vaje, primeri dobrih praks, reševanje problemov, diskusija,</w:t>
      </w:r>
      <w:r>
        <w:rPr>
          <w:rFonts w:cs="Arial"/>
          <w:sz w:val="22"/>
          <w:szCs w:val="22"/>
          <w:lang w:val="sl-SI"/>
        </w:rPr>
        <w:t xml:space="preserve"> simulacije, kvizi ipd.). Priporočamo, da izvajalec v izvedbo usposabljanja vključi tudi delo na daljavo pred izvedbo delavnice ali po njej (npr. video, vprašalnik, e-gradivo). </w:t>
      </w:r>
    </w:p>
    <w:p w14:paraId="5D557FF4" w14:textId="77777777" w:rsidR="002E00B0" w:rsidRDefault="002E00B0" w:rsidP="009F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9C4F269" w14:textId="28DB74BC" w:rsidR="002E00B0" w:rsidRDefault="00CE7541" w:rsidP="009F70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sz w:val="22"/>
          <w:szCs w:val="22"/>
          <w:lang w:val="sl-SI"/>
        </w:rPr>
      </w:pPr>
      <w:bookmarkStart w:id="1" w:name="_Hlk220938010"/>
      <w:r>
        <w:rPr>
          <w:rFonts w:cs="Arial"/>
          <w:sz w:val="22"/>
          <w:szCs w:val="22"/>
          <w:lang w:val="sl-SI"/>
        </w:rPr>
        <w:t>Posamezno usposabljanje iz programa izvaja 1 izvajalec, razen u</w:t>
      </w:r>
      <w:r w:rsidR="002E00B0">
        <w:rPr>
          <w:rFonts w:cs="Arial"/>
          <w:sz w:val="22"/>
          <w:szCs w:val="22"/>
          <w:lang w:val="sl-SI"/>
        </w:rPr>
        <w:t>sposabljanj</w:t>
      </w:r>
      <w:r>
        <w:rPr>
          <w:rFonts w:cs="Arial"/>
          <w:sz w:val="22"/>
          <w:szCs w:val="22"/>
          <w:lang w:val="sl-SI"/>
        </w:rPr>
        <w:t>a</w:t>
      </w:r>
      <w:r w:rsidR="002E00B0">
        <w:rPr>
          <w:rFonts w:cs="Arial"/>
          <w:sz w:val="22"/>
          <w:szCs w:val="22"/>
          <w:lang w:val="sl-SI"/>
        </w:rPr>
        <w:t xml:space="preserve"> »Vodstveni delavci in duševno zdravje na delovnem mestu«</w:t>
      </w:r>
      <w:r>
        <w:rPr>
          <w:rFonts w:cs="Arial"/>
          <w:sz w:val="22"/>
          <w:szCs w:val="22"/>
          <w:lang w:val="sl-SI"/>
        </w:rPr>
        <w:t>, ki ga</w:t>
      </w:r>
      <w:r w:rsidR="002E00B0">
        <w:rPr>
          <w:rFonts w:cs="Arial"/>
          <w:sz w:val="22"/>
          <w:szCs w:val="22"/>
          <w:lang w:val="sl-SI"/>
        </w:rPr>
        <w:t xml:space="preserve"> izvajata </w:t>
      </w:r>
      <w:r>
        <w:rPr>
          <w:rFonts w:cs="Arial"/>
          <w:sz w:val="22"/>
          <w:szCs w:val="22"/>
          <w:lang w:val="sl-SI"/>
        </w:rPr>
        <w:t>2</w:t>
      </w:r>
      <w:r w:rsidR="002E00B0">
        <w:rPr>
          <w:rFonts w:cs="Arial"/>
          <w:sz w:val="22"/>
          <w:szCs w:val="22"/>
          <w:lang w:val="sl-SI"/>
        </w:rPr>
        <w:t xml:space="preserve"> izvajalca, in sicer v paru.</w:t>
      </w:r>
      <w:bookmarkEnd w:id="1"/>
    </w:p>
    <w:p w14:paraId="6C1EA655" w14:textId="77777777" w:rsidR="000D029F" w:rsidRDefault="000D029F" w:rsidP="000D0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bCs/>
          <w:sz w:val="22"/>
          <w:szCs w:val="22"/>
          <w:lang w:val="sl-SI"/>
        </w:rPr>
      </w:pPr>
    </w:p>
    <w:p w14:paraId="2450D6E0" w14:textId="2B624D84" w:rsidR="009F70AD" w:rsidRDefault="000D029F" w:rsidP="000D0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bCs/>
          <w:sz w:val="22"/>
          <w:szCs w:val="22"/>
          <w:lang w:val="sl-SI"/>
        </w:rPr>
      </w:pPr>
      <w:r w:rsidRPr="000D029F">
        <w:rPr>
          <w:rFonts w:cs="Arial"/>
          <w:bCs/>
          <w:sz w:val="22"/>
          <w:szCs w:val="22"/>
          <w:lang w:val="sl-SI"/>
        </w:rPr>
        <w:t>Usposabljanje »Človekove pravice, enake možnosti in integriteta vodje« izvajajo izvajalci</w:t>
      </w:r>
      <w:r>
        <w:rPr>
          <w:rFonts w:cs="Arial"/>
          <w:bCs/>
          <w:sz w:val="22"/>
          <w:szCs w:val="22"/>
          <w:lang w:val="sl-SI"/>
        </w:rPr>
        <w:t xml:space="preserve">, zaposleni v vsebinsko pristojnih organih, </w:t>
      </w:r>
      <w:r w:rsidRPr="000D029F">
        <w:rPr>
          <w:rFonts w:cs="Arial"/>
          <w:bCs/>
          <w:sz w:val="22"/>
          <w:szCs w:val="22"/>
          <w:lang w:val="sl-SI"/>
        </w:rPr>
        <w:t>v svojem delovnem času.</w:t>
      </w:r>
    </w:p>
    <w:p w14:paraId="22E82408" w14:textId="77777777" w:rsidR="000D029F" w:rsidRPr="000D029F" w:rsidRDefault="000D029F" w:rsidP="000D0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0C2E393" w14:textId="61033D15" w:rsidR="009F70AD" w:rsidRDefault="009F70AD" w:rsidP="009F70AD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52F63">
        <w:rPr>
          <w:rFonts w:ascii="Arial" w:hAnsi="Arial" w:cs="Arial"/>
          <w:sz w:val="22"/>
          <w:szCs w:val="22"/>
        </w:rPr>
        <w:t xml:space="preserve">Usposabljanja morajo potekati v skladu z navodili in didaktičnimi smernicami za izvajalce usposabljanj na Upravni akademiji, objavljenimi na spletni strani Upravne akademije: </w:t>
      </w:r>
      <w:hyperlink r:id="rId9" w:history="1">
        <w:r w:rsidR="006074FA" w:rsidRPr="00BF6BAB">
          <w:rPr>
            <w:rStyle w:val="Hiperpovezava"/>
            <w:rFonts w:ascii="Arial" w:hAnsi="Arial" w:cs="Arial"/>
            <w:sz w:val="22"/>
            <w:szCs w:val="22"/>
          </w:rPr>
          <w:t>https://ua.gov.si/o-nas/za-izvajalce-usposabljanj</w:t>
        </w:r>
      </w:hyperlink>
    </w:p>
    <w:p w14:paraId="345C5790" w14:textId="77777777" w:rsidR="00CE7541" w:rsidRDefault="00CE7541" w:rsidP="00CE7541">
      <w:pPr>
        <w:pStyle w:val="SlogSlogNaslov2Pred24ptSestavljen11pt"/>
        <w:numPr>
          <w:ilvl w:val="0"/>
          <w:numId w:val="0"/>
        </w:numPr>
        <w:spacing w:before="0" w:after="0"/>
        <w:jc w:val="both"/>
        <w:rPr>
          <w:b w:val="0"/>
          <w:bCs w:val="0"/>
          <w:sz w:val="22"/>
          <w:szCs w:val="20"/>
          <w:u w:val="single"/>
        </w:rPr>
      </w:pPr>
    </w:p>
    <w:p w14:paraId="6F7FE2B0" w14:textId="061A2725" w:rsidR="00085143" w:rsidRPr="00AA7E3E" w:rsidRDefault="00085143" w:rsidP="00CE7541">
      <w:pPr>
        <w:pStyle w:val="SlogSlogNaslov2Pred24ptSestavljen11pt"/>
        <w:numPr>
          <w:ilvl w:val="0"/>
          <w:numId w:val="0"/>
        </w:numPr>
        <w:spacing w:before="120"/>
        <w:jc w:val="both"/>
        <w:rPr>
          <w:b w:val="0"/>
          <w:bCs w:val="0"/>
          <w:sz w:val="22"/>
          <w:szCs w:val="20"/>
          <w:u w:val="single"/>
        </w:rPr>
      </w:pPr>
      <w:r w:rsidRPr="00AA7E3E">
        <w:rPr>
          <w:b w:val="0"/>
          <w:bCs w:val="0"/>
          <w:sz w:val="22"/>
          <w:szCs w:val="20"/>
          <w:u w:val="single"/>
        </w:rPr>
        <w:t xml:space="preserve">Dinamika izvajanja </w:t>
      </w:r>
    </w:p>
    <w:p w14:paraId="10AD7AB3" w14:textId="77777777" w:rsidR="002F63E7" w:rsidRPr="007F2BF5" w:rsidRDefault="002F63E7" w:rsidP="00085143">
      <w:pPr>
        <w:jc w:val="both"/>
        <w:rPr>
          <w:rFonts w:cs="Arial"/>
          <w:noProof/>
          <w:sz w:val="22"/>
          <w:szCs w:val="22"/>
          <w:lang w:val="sl-SI"/>
        </w:rPr>
      </w:pP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5127"/>
        <w:gridCol w:w="1424"/>
        <w:gridCol w:w="1129"/>
        <w:gridCol w:w="1246"/>
      </w:tblGrid>
      <w:tr w:rsidR="00E9662A" w:rsidRPr="00AA7E3E" w14:paraId="31BB159C" w14:textId="7405490A" w:rsidTr="00A77E5C">
        <w:tc>
          <w:tcPr>
            <w:tcW w:w="5359" w:type="dxa"/>
            <w:vAlign w:val="center"/>
          </w:tcPr>
          <w:p w14:paraId="1212F713" w14:textId="1C10FA7A" w:rsidR="00E9662A" w:rsidRPr="00AA7E3E" w:rsidRDefault="00BA0BE8" w:rsidP="008D4F47">
            <w:pPr>
              <w:spacing w:before="120" w:line="240" w:lineRule="auto"/>
              <w:jc w:val="both"/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</w:pPr>
            <w:r w:rsidRPr="00AA7E3E"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  <w:t>U</w:t>
            </w:r>
            <w:r w:rsidR="00351E31" w:rsidRPr="00AA7E3E"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  <w:t>sposabljanje</w:t>
            </w:r>
          </w:p>
        </w:tc>
        <w:tc>
          <w:tcPr>
            <w:tcW w:w="1445" w:type="dxa"/>
            <w:vAlign w:val="center"/>
          </w:tcPr>
          <w:p w14:paraId="7C9D6113" w14:textId="27A5F07F" w:rsidR="00E9662A" w:rsidRPr="00AA7E3E" w:rsidRDefault="00BA0BE8" w:rsidP="008D4F47">
            <w:pPr>
              <w:spacing w:before="120" w:line="240" w:lineRule="auto"/>
              <w:jc w:val="center"/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</w:pPr>
            <w:r w:rsidRPr="00AA7E3E"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  <w:t>Š</w:t>
            </w:r>
            <w:r w:rsidR="00E9662A" w:rsidRPr="00AA7E3E"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  <w:t>t. izvedb v času trajanja pogodbe</w:t>
            </w:r>
          </w:p>
        </w:tc>
        <w:tc>
          <w:tcPr>
            <w:tcW w:w="1134" w:type="dxa"/>
            <w:vAlign w:val="center"/>
          </w:tcPr>
          <w:p w14:paraId="3CA2198D" w14:textId="5085FA12" w:rsidR="002F620D" w:rsidRPr="00AA7E3E" w:rsidRDefault="00BA0BE8" w:rsidP="00AA7E3E">
            <w:pPr>
              <w:spacing w:before="120" w:line="240" w:lineRule="auto"/>
              <w:jc w:val="center"/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</w:pPr>
            <w:r w:rsidRPr="00AA7E3E"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  <w:t>T</w:t>
            </w:r>
            <w:r w:rsidR="00E9662A" w:rsidRPr="00AA7E3E"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  <w:t>rajanje v živo</w:t>
            </w:r>
          </w:p>
        </w:tc>
        <w:tc>
          <w:tcPr>
            <w:tcW w:w="1260" w:type="dxa"/>
            <w:vAlign w:val="center"/>
          </w:tcPr>
          <w:p w14:paraId="09CFE897" w14:textId="1CEED4BF" w:rsidR="002F620D" w:rsidRPr="00AA7E3E" w:rsidRDefault="00BA0BE8" w:rsidP="00AA7E3E">
            <w:pPr>
              <w:spacing w:before="120" w:line="240" w:lineRule="auto"/>
              <w:jc w:val="center"/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</w:pPr>
            <w:r w:rsidRPr="00AA7E3E"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  <w:t>T</w:t>
            </w:r>
            <w:r w:rsidR="00E9662A" w:rsidRPr="00AA7E3E">
              <w:rPr>
                <w:rFonts w:cs="Arial"/>
                <w:b/>
                <w:bCs/>
                <w:noProof/>
                <w:sz w:val="22"/>
                <w:szCs w:val="22"/>
                <w:lang w:val="sl-SI"/>
              </w:rPr>
              <w:t>rajanje na daljavo</w:t>
            </w:r>
          </w:p>
        </w:tc>
      </w:tr>
      <w:tr w:rsidR="006B4663" w:rsidRPr="007F2BF5" w14:paraId="7203FCEF" w14:textId="081AA853" w:rsidTr="003070C4">
        <w:trPr>
          <w:trHeight w:val="626"/>
        </w:trPr>
        <w:tc>
          <w:tcPr>
            <w:tcW w:w="5359" w:type="dxa"/>
            <w:vAlign w:val="center"/>
          </w:tcPr>
          <w:p w14:paraId="7138BDE9" w14:textId="2FD7CC0B" w:rsidR="006B4663" w:rsidRPr="007F2BF5" w:rsidRDefault="006B4663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7F2BF5">
              <w:rPr>
                <w:rFonts w:cs="Arial"/>
                <w:bCs/>
                <w:sz w:val="22"/>
                <w:szCs w:val="22"/>
                <w:lang w:val="sl-SI"/>
              </w:rPr>
              <w:t xml:space="preserve">Izzivi sodobnega vodenja </w:t>
            </w:r>
          </w:p>
        </w:tc>
        <w:tc>
          <w:tcPr>
            <w:tcW w:w="1445" w:type="dxa"/>
            <w:vAlign w:val="center"/>
          </w:tcPr>
          <w:p w14:paraId="28DA9559" w14:textId="1A0B6178" w:rsidR="006B4663" w:rsidRPr="007F2BF5" w:rsidRDefault="004A1377" w:rsidP="006B4663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64A03AFE" w14:textId="42A52726" w:rsidR="006B4663" w:rsidRPr="007F2BF5" w:rsidRDefault="006B4663" w:rsidP="006B4663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7</w:t>
            </w:r>
            <w:r w:rsidR="00AA7E3E">
              <w:rPr>
                <w:rFonts w:cs="Arial"/>
                <w:noProof/>
                <w:sz w:val="22"/>
                <w:szCs w:val="22"/>
                <w:lang w:val="sl-SI"/>
              </w:rPr>
              <w:t xml:space="preserve"> ped. ur</w:t>
            </w:r>
          </w:p>
        </w:tc>
        <w:tc>
          <w:tcPr>
            <w:tcW w:w="1260" w:type="dxa"/>
            <w:vAlign w:val="center"/>
          </w:tcPr>
          <w:p w14:paraId="01B825DD" w14:textId="56C1A3D5" w:rsidR="006B4663" w:rsidRPr="007F2BF5" w:rsidRDefault="006B4663" w:rsidP="006B4663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7</w:t>
            </w:r>
            <w:r w:rsidR="00AA7E3E">
              <w:rPr>
                <w:rFonts w:cs="Arial"/>
                <w:noProof/>
                <w:sz w:val="22"/>
                <w:szCs w:val="22"/>
                <w:lang w:val="sl-SI"/>
              </w:rPr>
              <w:t xml:space="preserve"> ped ur</w:t>
            </w:r>
          </w:p>
        </w:tc>
      </w:tr>
      <w:tr w:rsidR="006B4663" w:rsidRPr="007F2BF5" w14:paraId="51547853" w14:textId="10913B1F" w:rsidTr="003070C4">
        <w:trPr>
          <w:trHeight w:val="626"/>
        </w:trPr>
        <w:tc>
          <w:tcPr>
            <w:tcW w:w="5359" w:type="dxa"/>
            <w:vAlign w:val="center"/>
          </w:tcPr>
          <w:p w14:paraId="1E0B54C9" w14:textId="45CA5B6D" w:rsidR="006B4663" w:rsidRPr="007F2BF5" w:rsidRDefault="006B4663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4F24A6">
              <w:rPr>
                <w:rFonts w:cs="Arial"/>
                <w:bCs/>
                <w:sz w:val="22"/>
                <w:szCs w:val="22"/>
                <w:lang w:val="sl-SI"/>
              </w:rPr>
              <w:t>Komuniciranje in motiviranje</w:t>
            </w:r>
          </w:p>
        </w:tc>
        <w:tc>
          <w:tcPr>
            <w:tcW w:w="1445" w:type="dxa"/>
            <w:vAlign w:val="center"/>
          </w:tcPr>
          <w:p w14:paraId="33C07584" w14:textId="41A6F429" w:rsidR="006B4663" w:rsidRPr="007F2BF5" w:rsidRDefault="004A1377" w:rsidP="006B4663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79692244" w14:textId="4E4378F7" w:rsidR="006B4663" w:rsidRPr="007F2BF5" w:rsidRDefault="006B4663" w:rsidP="006B4663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7F2BF5"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  <w:r w:rsidR="00AA7E3E">
              <w:rPr>
                <w:rFonts w:cs="Arial"/>
                <w:noProof/>
                <w:sz w:val="22"/>
                <w:szCs w:val="22"/>
                <w:lang w:val="sl-SI"/>
              </w:rPr>
              <w:t xml:space="preserve"> ped. ur</w:t>
            </w:r>
          </w:p>
        </w:tc>
        <w:tc>
          <w:tcPr>
            <w:tcW w:w="1260" w:type="dxa"/>
            <w:vAlign w:val="center"/>
          </w:tcPr>
          <w:p w14:paraId="2E95D1B5" w14:textId="7145BC39" w:rsidR="006B4663" w:rsidRPr="007F2BF5" w:rsidRDefault="00AA7E3E" w:rsidP="006B4663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4F24A6"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  <w:r>
              <w:rPr>
                <w:rFonts w:cs="Arial"/>
                <w:noProof/>
                <w:sz w:val="22"/>
                <w:szCs w:val="22"/>
                <w:lang w:val="sl-SI"/>
              </w:rPr>
              <w:t xml:space="preserve"> ped. ur</w:t>
            </w:r>
          </w:p>
        </w:tc>
      </w:tr>
      <w:tr w:rsidR="00AA7E3E" w:rsidRPr="007F2BF5" w14:paraId="32B8BADF" w14:textId="449AD522" w:rsidTr="003070C4">
        <w:trPr>
          <w:trHeight w:val="671"/>
        </w:trPr>
        <w:tc>
          <w:tcPr>
            <w:tcW w:w="5359" w:type="dxa"/>
            <w:vAlign w:val="center"/>
          </w:tcPr>
          <w:p w14:paraId="3098D81A" w14:textId="6FAA00C5" w:rsidR="00AA7E3E" w:rsidRPr="00F82C55" w:rsidRDefault="00AA7E3E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6B4663">
              <w:rPr>
                <w:rFonts w:cs="Arial"/>
                <w:bCs/>
                <w:sz w:val="22"/>
                <w:szCs w:val="22"/>
                <w:lang w:val="sl-SI"/>
              </w:rPr>
              <w:t>Vodstveni delavci in duševno zdravje na delovnem mestu</w:t>
            </w:r>
          </w:p>
        </w:tc>
        <w:tc>
          <w:tcPr>
            <w:tcW w:w="1445" w:type="dxa"/>
            <w:vAlign w:val="center"/>
          </w:tcPr>
          <w:p w14:paraId="72A73003" w14:textId="3CF1B23F" w:rsidR="00AA7E3E" w:rsidRPr="007F2BF5" w:rsidRDefault="004A1377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12E9E9BD" w14:textId="2DD2F162" w:rsidR="00AA7E3E" w:rsidRPr="007F2BF5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4 ped. ur</w:t>
            </w:r>
          </w:p>
        </w:tc>
        <w:tc>
          <w:tcPr>
            <w:tcW w:w="1260" w:type="dxa"/>
            <w:vAlign w:val="center"/>
          </w:tcPr>
          <w:p w14:paraId="02EF6507" w14:textId="32037D24" w:rsidR="00AA7E3E" w:rsidRPr="007F2BF5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4 ped. ur</w:t>
            </w:r>
          </w:p>
        </w:tc>
      </w:tr>
      <w:tr w:rsidR="00AA7E3E" w:rsidRPr="007F2BF5" w14:paraId="03C6A6A3" w14:textId="350371B2" w:rsidTr="003070C4">
        <w:trPr>
          <w:trHeight w:val="626"/>
        </w:trPr>
        <w:tc>
          <w:tcPr>
            <w:tcW w:w="5359" w:type="dxa"/>
            <w:vAlign w:val="center"/>
          </w:tcPr>
          <w:p w14:paraId="73E5D43A" w14:textId="02555A54" w:rsidR="00AA7E3E" w:rsidRPr="007F2BF5" w:rsidRDefault="00AA7E3E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7F2BF5">
              <w:rPr>
                <w:rFonts w:cs="Arial"/>
                <w:bCs/>
                <w:sz w:val="22"/>
                <w:szCs w:val="22"/>
                <w:lang w:val="sl-SI"/>
              </w:rPr>
              <w:t>Nove tehnologije in vodenje</w:t>
            </w:r>
          </w:p>
        </w:tc>
        <w:tc>
          <w:tcPr>
            <w:tcW w:w="1445" w:type="dxa"/>
            <w:vAlign w:val="center"/>
          </w:tcPr>
          <w:p w14:paraId="530B9F65" w14:textId="1F4FDD33" w:rsidR="00AA7E3E" w:rsidRPr="007F2BF5" w:rsidRDefault="004A1377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7FEEB5F0" w14:textId="10513B1B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rFonts w:cs="Arial"/>
                <w:noProof/>
                <w:sz w:val="22"/>
                <w:szCs w:val="22"/>
                <w:lang w:val="sl-SI"/>
              </w:rPr>
              <w:t>6 ped. ur</w:t>
            </w:r>
          </w:p>
        </w:tc>
        <w:tc>
          <w:tcPr>
            <w:tcW w:w="1260" w:type="dxa"/>
            <w:vAlign w:val="center"/>
          </w:tcPr>
          <w:p w14:paraId="602D7D53" w14:textId="500051A5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</w:tr>
      <w:tr w:rsidR="00AA7E3E" w:rsidRPr="004F24A6" w14:paraId="2BF8121C" w14:textId="4C2DCAD1" w:rsidTr="003070C4">
        <w:trPr>
          <w:trHeight w:val="626"/>
        </w:trPr>
        <w:tc>
          <w:tcPr>
            <w:tcW w:w="5359" w:type="dxa"/>
            <w:vAlign w:val="center"/>
          </w:tcPr>
          <w:p w14:paraId="76F364CC" w14:textId="3C2C99D3" w:rsidR="00AA7E3E" w:rsidRPr="004F24A6" w:rsidRDefault="00AA7E3E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F82C55">
              <w:rPr>
                <w:rFonts w:cs="Arial"/>
                <w:bCs/>
                <w:sz w:val="22"/>
                <w:szCs w:val="22"/>
                <w:lang w:val="sl-SI"/>
              </w:rPr>
              <w:t>Zakonodajni postopek, d</w:t>
            </w:r>
            <w:r w:rsidRPr="004F24A6">
              <w:rPr>
                <w:rFonts w:cs="Arial"/>
                <w:bCs/>
                <w:sz w:val="22"/>
                <w:szCs w:val="22"/>
                <w:lang w:val="sl-SI"/>
              </w:rPr>
              <w:t>elovnopravna zakonodaja, uslužbenski in plačni sistem</w:t>
            </w:r>
          </w:p>
        </w:tc>
        <w:tc>
          <w:tcPr>
            <w:tcW w:w="1445" w:type="dxa"/>
            <w:vAlign w:val="center"/>
          </w:tcPr>
          <w:p w14:paraId="726EDF0A" w14:textId="55E5BDD9" w:rsidR="00AA7E3E" w:rsidRPr="004F24A6" w:rsidRDefault="004A1377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226F896E" w14:textId="39C0B97C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rFonts w:cs="Arial"/>
                <w:noProof/>
                <w:sz w:val="22"/>
                <w:szCs w:val="22"/>
                <w:lang w:val="sl-SI"/>
              </w:rPr>
              <w:t>6 ped. ur</w:t>
            </w:r>
          </w:p>
        </w:tc>
        <w:tc>
          <w:tcPr>
            <w:tcW w:w="1260" w:type="dxa"/>
            <w:vAlign w:val="center"/>
          </w:tcPr>
          <w:p w14:paraId="13CAA2D3" w14:textId="056AF8F2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</w:tr>
      <w:tr w:rsidR="00AA7E3E" w:rsidRPr="007F2BF5" w14:paraId="4FE91442" w14:textId="5FD52588" w:rsidTr="003070C4">
        <w:trPr>
          <w:trHeight w:val="626"/>
        </w:trPr>
        <w:tc>
          <w:tcPr>
            <w:tcW w:w="5359" w:type="dxa"/>
            <w:vAlign w:val="center"/>
          </w:tcPr>
          <w:p w14:paraId="66DB8B25" w14:textId="11F4A25B" w:rsidR="00AA7E3E" w:rsidRPr="004F24A6" w:rsidRDefault="00AA7E3E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4F24A6">
              <w:rPr>
                <w:rFonts w:cs="Arial"/>
                <w:bCs/>
                <w:sz w:val="22"/>
                <w:szCs w:val="22"/>
                <w:lang w:val="sl-SI"/>
              </w:rPr>
              <w:t>Človekove pravice</w:t>
            </w:r>
            <w:r>
              <w:rPr>
                <w:rFonts w:cs="Arial"/>
                <w:bCs/>
                <w:sz w:val="22"/>
                <w:szCs w:val="22"/>
                <w:lang w:val="sl-SI"/>
              </w:rPr>
              <w:t>, enake možnosti</w:t>
            </w:r>
            <w:r w:rsidRPr="004F24A6">
              <w:rPr>
                <w:rFonts w:cs="Arial"/>
                <w:bCs/>
                <w:sz w:val="22"/>
                <w:szCs w:val="22"/>
                <w:lang w:val="sl-SI"/>
              </w:rPr>
              <w:t xml:space="preserve"> in integriteta</w:t>
            </w:r>
          </w:p>
        </w:tc>
        <w:tc>
          <w:tcPr>
            <w:tcW w:w="1445" w:type="dxa"/>
            <w:vAlign w:val="center"/>
          </w:tcPr>
          <w:p w14:paraId="0F75F584" w14:textId="69B1233E" w:rsidR="00AA7E3E" w:rsidRPr="004F24A6" w:rsidRDefault="004A1377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3B589215" w14:textId="2CBEC81F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  <w:tc>
          <w:tcPr>
            <w:tcW w:w="1260" w:type="dxa"/>
            <w:vAlign w:val="center"/>
          </w:tcPr>
          <w:p w14:paraId="0F0DCB0B" w14:textId="035F1899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</w:tr>
      <w:tr w:rsidR="00AA7E3E" w:rsidRPr="007F2BF5" w14:paraId="05DD76CE" w14:textId="1F332968" w:rsidTr="003070C4">
        <w:trPr>
          <w:trHeight w:val="626"/>
        </w:trPr>
        <w:tc>
          <w:tcPr>
            <w:tcW w:w="5359" w:type="dxa"/>
            <w:vAlign w:val="center"/>
          </w:tcPr>
          <w:p w14:paraId="3BBAFFA5" w14:textId="7C61DF9D" w:rsidR="00AA7E3E" w:rsidRPr="007F2BF5" w:rsidRDefault="00AA7E3E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bCs/>
                <w:sz w:val="22"/>
                <w:szCs w:val="22"/>
                <w:lang w:val="sl-SI"/>
              </w:rPr>
              <w:t>Projektno vodenje in r</w:t>
            </w:r>
            <w:r w:rsidRPr="007F2BF5">
              <w:rPr>
                <w:rFonts w:cs="Arial"/>
                <w:bCs/>
                <w:sz w:val="22"/>
                <w:szCs w:val="22"/>
                <w:lang w:val="sl-SI"/>
              </w:rPr>
              <w:t xml:space="preserve">azvojno načrtovanje v javnem sektorju </w:t>
            </w:r>
          </w:p>
        </w:tc>
        <w:tc>
          <w:tcPr>
            <w:tcW w:w="1445" w:type="dxa"/>
            <w:vAlign w:val="center"/>
          </w:tcPr>
          <w:p w14:paraId="0FEE245A" w14:textId="4BA1F390" w:rsidR="00AA7E3E" w:rsidRPr="007F2BF5" w:rsidRDefault="004A1377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3DF54825" w14:textId="3B79D079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  <w:tc>
          <w:tcPr>
            <w:tcW w:w="1260" w:type="dxa"/>
            <w:vAlign w:val="center"/>
          </w:tcPr>
          <w:p w14:paraId="08C84E68" w14:textId="0353E59C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</w:tr>
      <w:tr w:rsidR="00AA7E3E" w:rsidRPr="007F2BF5" w14:paraId="52F5ED5D" w14:textId="0774942C" w:rsidTr="003070C4">
        <w:trPr>
          <w:trHeight w:val="626"/>
        </w:trPr>
        <w:tc>
          <w:tcPr>
            <w:tcW w:w="5359" w:type="dxa"/>
            <w:vAlign w:val="center"/>
          </w:tcPr>
          <w:p w14:paraId="2AEFD9BC" w14:textId="11507049" w:rsidR="00AA7E3E" w:rsidRPr="007F2BF5" w:rsidRDefault="00AA7E3E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7F2BF5">
              <w:rPr>
                <w:rFonts w:cs="Arial"/>
                <w:bCs/>
                <w:sz w:val="22"/>
                <w:szCs w:val="22"/>
                <w:lang w:val="sl-SI"/>
              </w:rPr>
              <w:t xml:space="preserve">Javne finance ter sistem notranjega nadzora in odgovornega </w:t>
            </w:r>
            <w:proofErr w:type="spellStart"/>
            <w:r w:rsidRPr="007F2BF5">
              <w:rPr>
                <w:rFonts w:cs="Arial"/>
                <w:bCs/>
                <w:sz w:val="22"/>
                <w:szCs w:val="22"/>
                <w:lang w:val="sl-SI"/>
              </w:rPr>
              <w:t>poslovodenja</w:t>
            </w:r>
            <w:proofErr w:type="spellEnd"/>
          </w:p>
        </w:tc>
        <w:tc>
          <w:tcPr>
            <w:tcW w:w="1445" w:type="dxa"/>
            <w:vAlign w:val="center"/>
          </w:tcPr>
          <w:p w14:paraId="4E80C8B4" w14:textId="1F09C6B0" w:rsidR="00AA7E3E" w:rsidRPr="007F2BF5" w:rsidRDefault="004A1377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3DA08AB4" w14:textId="5F618899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  <w:tc>
          <w:tcPr>
            <w:tcW w:w="1260" w:type="dxa"/>
            <w:vAlign w:val="center"/>
          </w:tcPr>
          <w:p w14:paraId="1E650BCA" w14:textId="3791B173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</w:tr>
      <w:tr w:rsidR="00AA7E3E" w:rsidRPr="007F2BF5" w14:paraId="5928E385" w14:textId="258219E1" w:rsidTr="003070C4">
        <w:trPr>
          <w:trHeight w:val="626"/>
        </w:trPr>
        <w:tc>
          <w:tcPr>
            <w:tcW w:w="5359" w:type="dxa"/>
            <w:vAlign w:val="center"/>
          </w:tcPr>
          <w:p w14:paraId="65B3EB32" w14:textId="55F05C63" w:rsidR="00AA7E3E" w:rsidRPr="007F2BF5" w:rsidRDefault="00AA7E3E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7F2BF5">
              <w:rPr>
                <w:rFonts w:cs="Arial"/>
                <w:bCs/>
                <w:sz w:val="22"/>
                <w:szCs w:val="22"/>
                <w:lang w:val="sl-SI"/>
              </w:rPr>
              <w:t xml:space="preserve">Kako naj vodja nastopa v javnosti </w:t>
            </w:r>
          </w:p>
        </w:tc>
        <w:tc>
          <w:tcPr>
            <w:tcW w:w="1445" w:type="dxa"/>
            <w:vAlign w:val="center"/>
          </w:tcPr>
          <w:p w14:paraId="4252BF52" w14:textId="55180C94" w:rsidR="00AA7E3E" w:rsidRPr="007F2BF5" w:rsidRDefault="004A1377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6</w:t>
            </w:r>
          </w:p>
        </w:tc>
        <w:tc>
          <w:tcPr>
            <w:tcW w:w="1134" w:type="dxa"/>
            <w:vAlign w:val="center"/>
          </w:tcPr>
          <w:p w14:paraId="7B8284AD" w14:textId="285C3D76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  <w:tc>
          <w:tcPr>
            <w:tcW w:w="1260" w:type="dxa"/>
            <w:vAlign w:val="center"/>
          </w:tcPr>
          <w:p w14:paraId="0B2789E2" w14:textId="2A3E9039" w:rsidR="00AA7E3E" w:rsidRPr="00AA7E3E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AA7E3E">
              <w:rPr>
                <w:sz w:val="22"/>
                <w:szCs w:val="22"/>
              </w:rPr>
              <w:t>6 ped. ur</w:t>
            </w:r>
          </w:p>
        </w:tc>
      </w:tr>
      <w:tr w:rsidR="00AA7E3E" w:rsidRPr="007F2BF5" w14:paraId="1042F0F0" w14:textId="06E15EF9" w:rsidTr="003070C4">
        <w:trPr>
          <w:trHeight w:val="626"/>
        </w:trPr>
        <w:tc>
          <w:tcPr>
            <w:tcW w:w="5359" w:type="dxa"/>
            <w:vAlign w:val="center"/>
          </w:tcPr>
          <w:p w14:paraId="181C087E" w14:textId="00E74401" w:rsidR="00AA7E3E" w:rsidRPr="007F2BF5" w:rsidRDefault="00AA7E3E" w:rsidP="00A77E5C">
            <w:pPr>
              <w:pStyle w:val="Odstavekseznama"/>
              <w:numPr>
                <w:ilvl w:val="0"/>
                <w:numId w:val="7"/>
              </w:numPr>
              <w:spacing w:before="120" w:line="240" w:lineRule="auto"/>
              <w:ind w:left="447" w:hanging="414"/>
              <w:jc w:val="both"/>
              <w:rPr>
                <w:rFonts w:cs="Arial"/>
                <w:noProof/>
                <w:sz w:val="22"/>
                <w:szCs w:val="22"/>
                <w:lang w:val="sl-SI"/>
              </w:rPr>
            </w:pPr>
            <w:r w:rsidRPr="007F2BF5">
              <w:rPr>
                <w:rFonts w:cs="Arial"/>
                <w:bCs/>
                <w:sz w:val="22"/>
                <w:szCs w:val="22"/>
                <w:lang w:val="sl-SI"/>
              </w:rPr>
              <w:t xml:space="preserve">Pogled naprej – zaključna delavnica </w:t>
            </w:r>
          </w:p>
        </w:tc>
        <w:tc>
          <w:tcPr>
            <w:tcW w:w="1445" w:type="dxa"/>
            <w:vAlign w:val="center"/>
          </w:tcPr>
          <w:p w14:paraId="067E79F5" w14:textId="16A75DEA" w:rsidR="00AA7E3E" w:rsidRPr="007F2BF5" w:rsidRDefault="004A1377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12</w:t>
            </w:r>
          </w:p>
        </w:tc>
        <w:tc>
          <w:tcPr>
            <w:tcW w:w="1134" w:type="dxa"/>
            <w:vAlign w:val="center"/>
          </w:tcPr>
          <w:p w14:paraId="3D19579D" w14:textId="037899C2" w:rsidR="00AA7E3E" w:rsidRPr="007F2BF5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4 ped. ur</w:t>
            </w:r>
          </w:p>
        </w:tc>
        <w:tc>
          <w:tcPr>
            <w:tcW w:w="1260" w:type="dxa"/>
            <w:vAlign w:val="center"/>
          </w:tcPr>
          <w:p w14:paraId="0F052EF5" w14:textId="187D1A94" w:rsidR="00AA7E3E" w:rsidRPr="007F2BF5" w:rsidRDefault="00AA7E3E" w:rsidP="00AA7E3E">
            <w:pPr>
              <w:spacing w:before="120" w:line="240" w:lineRule="auto"/>
              <w:jc w:val="center"/>
              <w:rPr>
                <w:rFonts w:cs="Arial"/>
                <w:noProof/>
                <w:sz w:val="22"/>
                <w:szCs w:val="22"/>
                <w:lang w:val="sl-SI"/>
              </w:rPr>
            </w:pPr>
            <w:r>
              <w:rPr>
                <w:rFonts w:cs="Arial"/>
                <w:noProof/>
                <w:sz w:val="22"/>
                <w:szCs w:val="22"/>
                <w:lang w:val="sl-SI"/>
              </w:rPr>
              <w:t>4 ped. ur</w:t>
            </w:r>
          </w:p>
        </w:tc>
      </w:tr>
    </w:tbl>
    <w:p w14:paraId="7199F0FA" w14:textId="77777777" w:rsidR="009F70AD" w:rsidRDefault="009F70AD" w:rsidP="009F70AD">
      <w:pPr>
        <w:jc w:val="both"/>
        <w:rPr>
          <w:rFonts w:cs="Arial"/>
          <w:sz w:val="22"/>
          <w:szCs w:val="22"/>
          <w:lang w:val="sl-SI"/>
        </w:rPr>
      </w:pPr>
    </w:p>
    <w:p w14:paraId="6EC7F1D0" w14:textId="36D056AD" w:rsidR="009F70AD" w:rsidRPr="00E45398" w:rsidRDefault="009F70AD" w:rsidP="009F70AD">
      <w:pPr>
        <w:jc w:val="both"/>
        <w:rPr>
          <w:rFonts w:cs="Arial"/>
          <w:color w:val="000000"/>
          <w:sz w:val="22"/>
          <w:szCs w:val="22"/>
          <w:lang w:val="sl-SI"/>
        </w:rPr>
      </w:pPr>
      <w:r w:rsidRPr="00E45398">
        <w:rPr>
          <w:rFonts w:cs="Arial"/>
          <w:sz w:val="22"/>
          <w:szCs w:val="22"/>
          <w:lang w:val="sl-SI"/>
        </w:rPr>
        <w:t>Dejansko število izvedb posameznega usposabljanja je odvisno od potreb, zato je v specifikacijah opredeljeno predvideno število izvedb. Za dinamiko izvajanja posameznega usposabljanja se bosta sproti dogovarjali kontaktna oseba naročnika in izvajalec.</w:t>
      </w:r>
      <w:r w:rsidRPr="00E45398">
        <w:rPr>
          <w:rFonts w:cs="Arial"/>
          <w:color w:val="000000"/>
          <w:sz w:val="22"/>
          <w:szCs w:val="22"/>
          <w:lang w:val="sl-SI"/>
        </w:rPr>
        <w:t xml:space="preserve"> </w:t>
      </w:r>
    </w:p>
    <w:p w14:paraId="0794BBB1" w14:textId="77777777" w:rsidR="009F70AD" w:rsidRPr="00BD2953" w:rsidRDefault="009F70AD" w:rsidP="009F70AD">
      <w:pPr>
        <w:jc w:val="both"/>
        <w:rPr>
          <w:rFonts w:cs="Arial"/>
          <w:color w:val="000000"/>
          <w:sz w:val="22"/>
          <w:szCs w:val="22"/>
          <w:lang w:val="sl-SI"/>
        </w:rPr>
      </w:pPr>
    </w:p>
    <w:p w14:paraId="3BFAB90B" w14:textId="77777777" w:rsidR="00AA7E3E" w:rsidRPr="00AA7E3E" w:rsidRDefault="00AA7E3E" w:rsidP="00AA7E3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AA7E3E">
        <w:rPr>
          <w:rFonts w:ascii="Arial" w:hAnsi="Arial" w:cs="Arial"/>
          <w:sz w:val="22"/>
          <w:szCs w:val="22"/>
          <w:u w:val="single"/>
        </w:rPr>
        <w:t>Ponudniki</w:t>
      </w:r>
    </w:p>
    <w:p w14:paraId="1C99BE6E" w14:textId="77777777" w:rsidR="00AA7E3E" w:rsidRPr="00BD2953" w:rsidRDefault="00AA7E3E" w:rsidP="00AA7E3E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u w:val="single"/>
        </w:rPr>
      </w:pPr>
    </w:p>
    <w:p w14:paraId="512B36DC" w14:textId="77777777" w:rsidR="00AA7E3E" w:rsidRDefault="00AA7E3E" w:rsidP="00AA7E3E">
      <w:pPr>
        <w:jc w:val="both"/>
        <w:rPr>
          <w:rFonts w:cs="Arial"/>
          <w:color w:val="000000"/>
          <w:sz w:val="22"/>
          <w:szCs w:val="22"/>
          <w:lang w:val="sl-SI"/>
        </w:rPr>
      </w:pPr>
      <w:r w:rsidRPr="00114AD2">
        <w:rPr>
          <w:rFonts w:cs="Arial"/>
          <w:sz w:val="22"/>
          <w:szCs w:val="22"/>
          <w:lang w:val="it-IT"/>
        </w:rPr>
        <w:t xml:space="preserve">Ponudniki so lahko fizične in pravne osebe javnega ali zasebnega prava. </w:t>
      </w:r>
    </w:p>
    <w:p w14:paraId="73DE8E01" w14:textId="77777777" w:rsidR="00AA7E3E" w:rsidRDefault="00AA7E3E" w:rsidP="009F70AD">
      <w:pPr>
        <w:jc w:val="both"/>
        <w:rPr>
          <w:rFonts w:cs="Arial"/>
          <w:b/>
          <w:bCs/>
          <w:sz w:val="22"/>
          <w:szCs w:val="22"/>
          <w:u w:val="single"/>
          <w:lang w:val="sl-SI"/>
        </w:rPr>
      </w:pPr>
    </w:p>
    <w:p w14:paraId="122DD39F" w14:textId="77777777" w:rsidR="00AA7E3E" w:rsidRPr="00AA7E3E" w:rsidRDefault="00AA7E3E" w:rsidP="00AA7E3E">
      <w:pPr>
        <w:jc w:val="both"/>
        <w:rPr>
          <w:rFonts w:cs="Arial"/>
          <w:sz w:val="22"/>
          <w:szCs w:val="22"/>
          <w:u w:val="single"/>
          <w:lang w:val="sl-SI"/>
        </w:rPr>
      </w:pPr>
      <w:r w:rsidRPr="00AA7E3E">
        <w:rPr>
          <w:rFonts w:cs="Arial"/>
          <w:sz w:val="22"/>
          <w:szCs w:val="22"/>
          <w:u w:val="single"/>
          <w:lang w:val="sl-SI"/>
        </w:rPr>
        <w:t>Kraj izvedbe usposabljanja</w:t>
      </w:r>
    </w:p>
    <w:p w14:paraId="031C3DD4" w14:textId="77777777" w:rsidR="00AA7E3E" w:rsidRPr="00AA7E3E" w:rsidRDefault="00AA7E3E" w:rsidP="00AA7E3E">
      <w:pPr>
        <w:jc w:val="both"/>
        <w:rPr>
          <w:rFonts w:cs="Arial"/>
          <w:sz w:val="22"/>
          <w:szCs w:val="22"/>
          <w:u w:val="single"/>
          <w:lang w:val="sl-SI"/>
        </w:rPr>
      </w:pPr>
    </w:p>
    <w:p w14:paraId="3C978543" w14:textId="4E88C0E2" w:rsidR="002F63E7" w:rsidRPr="00AA7E3E" w:rsidRDefault="00AA7E3E" w:rsidP="00AA7E3E">
      <w:pPr>
        <w:jc w:val="both"/>
        <w:rPr>
          <w:rFonts w:cs="Arial"/>
          <w:sz w:val="22"/>
          <w:szCs w:val="22"/>
          <w:lang w:val="sl-SI"/>
        </w:rPr>
      </w:pPr>
      <w:r w:rsidRPr="00AA7E3E">
        <w:rPr>
          <w:rFonts w:cs="Arial"/>
          <w:sz w:val="22"/>
          <w:szCs w:val="22"/>
          <w:lang w:val="sl-SI"/>
        </w:rPr>
        <w:t>Izvajanje poteka na lokacijah v Ljubljani ali na daljavo (izbrani ponudnik izvede usposabljanje na daljavo iz svojih prostorov in s svojo tehnično opremo).</w:t>
      </w:r>
    </w:p>
    <w:p w14:paraId="0AB53241" w14:textId="77777777" w:rsidR="009F70AD" w:rsidRPr="00BD2953" w:rsidRDefault="009F70AD" w:rsidP="009F70AD">
      <w:pPr>
        <w:jc w:val="both"/>
        <w:rPr>
          <w:rFonts w:cs="Arial"/>
          <w:sz w:val="22"/>
          <w:szCs w:val="22"/>
          <w:lang w:val="sl-SI"/>
        </w:rPr>
      </w:pPr>
    </w:p>
    <w:p w14:paraId="6455A654" w14:textId="7C9A2201" w:rsidR="009F70AD" w:rsidRPr="00AA7E3E" w:rsidRDefault="009F70AD" w:rsidP="009F70AD">
      <w:pPr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  <w:r w:rsidRPr="00AA7E3E">
        <w:rPr>
          <w:rFonts w:cs="Arial"/>
          <w:color w:val="000000"/>
          <w:sz w:val="22"/>
          <w:szCs w:val="22"/>
          <w:u w:val="single"/>
          <w:lang w:val="sl-SI"/>
        </w:rPr>
        <w:t>Predstavitev usposabljanja</w:t>
      </w:r>
    </w:p>
    <w:p w14:paraId="40177135" w14:textId="5E5EDDF0" w:rsidR="009B7702" w:rsidRDefault="009B7702" w:rsidP="009F70AD">
      <w:pPr>
        <w:jc w:val="both"/>
        <w:rPr>
          <w:rFonts w:cs="Arial"/>
          <w:b/>
          <w:bCs/>
          <w:color w:val="000000"/>
          <w:sz w:val="22"/>
          <w:szCs w:val="22"/>
          <w:u w:val="single"/>
          <w:lang w:val="sl-SI"/>
        </w:rPr>
      </w:pPr>
    </w:p>
    <w:p w14:paraId="7875184D" w14:textId="579A6FD1" w:rsidR="009B7702" w:rsidRPr="009B7702" w:rsidRDefault="009B7702" w:rsidP="009F70AD">
      <w:pPr>
        <w:jc w:val="both"/>
        <w:rPr>
          <w:sz w:val="22"/>
          <w:szCs w:val="22"/>
          <w:lang w:val="sl-SI"/>
        </w:rPr>
      </w:pPr>
      <w:r w:rsidRPr="009B7702">
        <w:rPr>
          <w:sz w:val="22"/>
          <w:szCs w:val="22"/>
          <w:lang w:val="sl-SI"/>
        </w:rPr>
        <w:lastRenderedPageBreak/>
        <w:t>Na zahtevo naročnika ponudnik, ki izpolnjuje vse zahtevane pogoje, pred podpisom pogodbe predstavnikom Upravne akademije zagotovi krajšo podrobnejšo predstavitev programa usposabljanja in učnih metod. V primeru zavrnitve predstavitve ponudba ponudnika ne bo upoštevana.</w:t>
      </w:r>
    </w:p>
    <w:p w14:paraId="2EF3BC50" w14:textId="77777777" w:rsidR="003070C4" w:rsidRDefault="003070C4" w:rsidP="009F70AD">
      <w:pPr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</w:p>
    <w:p w14:paraId="6EFC9B56" w14:textId="77777777" w:rsidR="009F70AD" w:rsidRPr="00A77E5C" w:rsidRDefault="009F70AD" w:rsidP="009F70AD">
      <w:pPr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  <w:r w:rsidRPr="00A77E5C">
        <w:rPr>
          <w:rFonts w:cs="Arial"/>
          <w:color w:val="000000"/>
          <w:sz w:val="22"/>
          <w:szCs w:val="22"/>
          <w:u w:val="single"/>
          <w:lang w:val="sl-SI"/>
        </w:rPr>
        <w:t>Pogodba</w:t>
      </w:r>
    </w:p>
    <w:p w14:paraId="6BE02E8C" w14:textId="77777777" w:rsidR="009F70AD" w:rsidRPr="00BD2953" w:rsidRDefault="009F70AD" w:rsidP="009F70AD">
      <w:pPr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</w:p>
    <w:p w14:paraId="19CE0AD6" w14:textId="6BAB8B4B" w:rsidR="005974EC" w:rsidRDefault="009F70AD" w:rsidP="00E2280D">
      <w:pPr>
        <w:spacing w:line="240" w:lineRule="auto"/>
        <w:jc w:val="both"/>
        <w:rPr>
          <w:rFonts w:cs="Arial"/>
          <w:b/>
          <w:bCs/>
          <w:color w:val="000000"/>
          <w:sz w:val="22"/>
          <w:szCs w:val="22"/>
          <w:u w:val="single"/>
          <w:lang w:val="sl-SI"/>
        </w:rPr>
      </w:pPr>
      <w:r w:rsidRPr="00BD2953">
        <w:rPr>
          <w:rFonts w:cs="Arial"/>
          <w:color w:val="000000"/>
          <w:sz w:val="22"/>
          <w:szCs w:val="22"/>
          <w:lang w:val="sl-SI"/>
        </w:rPr>
        <w:t xml:space="preserve">Izbrani ponudnik za usposabljanje mora podpisati pogodbo v roku </w:t>
      </w:r>
      <w:r w:rsidR="00A77E5C">
        <w:rPr>
          <w:rFonts w:cs="Arial"/>
          <w:color w:val="000000"/>
          <w:sz w:val="22"/>
          <w:szCs w:val="22"/>
          <w:lang w:val="sl-SI"/>
        </w:rPr>
        <w:t>5</w:t>
      </w:r>
      <w:r w:rsidRPr="00BD2953">
        <w:rPr>
          <w:rFonts w:cs="Arial"/>
          <w:color w:val="000000"/>
          <w:sz w:val="22"/>
          <w:szCs w:val="22"/>
          <w:lang w:val="sl-SI"/>
        </w:rPr>
        <w:t xml:space="preserve"> dni od prejema podpisane pogodbe s strani naročnika. </w:t>
      </w:r>
      <w:r w:rsidRPr="00BD2953">
        <w:rPr>
          <w:rFonts w:cs="Arial"/>
          <w:b/>
          <w:color w:val="000000"/>
          <w:sz w:val="22"/>
          <w:szCs w:val="22"/>
          <w:lang w:val="sl-SI"/>
        </w:rPr>
        <w:t xml:space="preserve">Veljavnost pogodbe je do </w:t>
      </w:r>
      <w:r w:rsidRPr="00BD2953">
        <w:rPr>
          <w:rFonts w:cs="Arial"/>
          <w:b/>
          <w:sz w:val="22"/>
          <w:szCs w:val="22"/>
          <w:lang w:val="sl-SI"/>
        </w:rPr>
        <w:t xml:space="preserve">porabe načrtovanih sredstev v višini </w:t>
      </w:r>
      <w:r w:rsidR="00F27D00">
        <w:rPr>
          <w:rFonts w:cs="Arial"/>
          <w:b/>
          <w:sz w:val="22"/>
          <w:szCs w:val="22"/>
          <w:lang w:val="sl-SI"/>
        </w:rPr>
        <w:t>47</w:t>
      </w:r>
      <w:r w:rsidR="0093181E" w:rsidRPr="002E00B0">
        <w:rPr>
          <w:rFonts w:cs="Arial"/>
          <w:b/>
          <w:sz w:val="22"/>
          <w:szCs w:val="22"/>
          <w:lang w:val="sl-SI"/>
        </w:rPr>
        <w:t>.3</w:t>
      </w:r>
      <w:r w:rsidR="00F27D00">
        <w:rPr>
          <w:rFonts w:cs="Arial"/>
          <w:b/>
          <w:sz w:val="22"/>
          <w:szCs w:val="22"/>
          <w:lang w:val="sl-SI"/>
        </w:rPr>
        <w:t>23</w:t>
      </w:r>
      <w:r w:rsidR="0093181E" w:rsidRPr="002E00B0">
        <w:rPr>
          <w:rFonts w:cs="Arial"/>
          <w:b/>
          <w:sz w:val="22"/>
          <w:szCs w:val="22"/>
          <w:lang w:val="sl-SI"/>
        </w:rPr>
        <w:t>,</w:t>
      </w:r>
      <w:r w:rsidR="00F27D00">
        <w:rPr>
          <w:rFonts w:cs="Arial"/>
          <w:b/>
          <w:sz w:val="22"/>
          <w:szCs w:val="22"/>
          <w:lang w:val="sl-SI"/>
        </w:rPr>
        <w:t>8</w:t>
      </w:r>
      <w:r w:rsidR="0093181E" w:rsidRPr="002E00B0">
        <w:rPr>
          <w:rFonts w:cs="Arial"/>
          <w:b/>
          <w:sz w:val="22"/>
          <w:szCs w:val="22"/>
          <w:lang w:val="sl-SI"/>
        </w:rPr>
        <w:t>0</w:t>
      </w:r>
      <w:r w:rsidR="00DC419A" w:rsidRPr="002E00B0">
        <w:rPr>
          <w:rFonts w:cs="Arial"/>
          <w:b/>
          <w:sz w:val="22"/>
          <w:szCs w:val="22"/>
          <w:lang w:val="sl-SI"/>
        </w:rPr>
        <w:t xml:space="preserve"> </w:t>
      </w:r>
      <w:r w:rsidRPr="002E00B0">
        <w:rPr>
          <w:rFonts w:cs="Arial"/>
          <w:b/>
          <w:sz w:val="22"/>
          <w:szCs w:val="22"/>
          <w:lang w:val="sl-SI"/>
        </w:rPr>
        <w:t>EUR z DDV</w:t>
      </w:r>
      <w:r w:rsidRPr="00BD2953">
        <w:rPr>
          <w:rFonts w:cs="Arial"/>
          <w:b/>
          <w:bCs/>
          <w:sz w:val="22"/>
          <w:szCs w:val="22"/>
          <w:lang w:val="sl-SI" w:eastAsia="sl-SI"/>
        </w:rPr>
        <w:t xml:space="preserve"> </w:t>
      </w:r>
      <w:r w:rsidRPr="00BD2953">
        <w:rPr>
          <w:rFonts w:cs="Arial"/>
          <w:sz w:val="22"/>
          <w:szCs w:val="22"/>
          <w:lang w:val="sl-SI"/>
        </w:rPr>
        <w:t xml:space="preserve">oziroma </w:t>
      </w:r>
      <w:r w:rsidRPr="00BA0BE8">
        <w:rPr>
          <w:rFonts w:cs="Arial"/>
          <w:b/>
          <w:bCs/>
          <w:sz w:val="22"/>
          <w:szCs w:val="22"/>
          <w:lang w:val="sl-SI"/>
        </w:rPr>
        <w:t xml:space="preserve">do </w:t>
      </w:r>
      <w:r w:rsidR="00BA0BE8" w:rsidRPr="00BA0BE8">
        <w:rPr>
          <w:rFonts w:cs="Arial"/>
          <w:b/>
          <w:bCs/>
          <w:sz w:val="22"/>
          <w:szCs w:val="22"/>
          <w:lang w:val="sl-SI"/>
        </w:rPr>
        <w:t>3</w:t>
      </w:r>
      <w:r w:rsidR="006B4663">
        <w:rPr>
          <w:rFonts w:cs="Arial"/>
          <w:b/>
          <w:bCs/>
          <w:sz w:val="22"/>
          <w:szCs w:val="22"/>
          <w:lang w:val="sl-SI"/>
        </w:rPr>
        <w:t>1</w:t>
      </w:r>
      <w:r w:rsidR="00BA0BE8" w:rsidRPr="00BA0BE8">
        <w:rPr>
          <w:rFonts w:cs="Arial"/>
          <w:b/>
          <w:bCs/>
          <w:sz w:val="22"/>
          <w:szCs w:val="22"/>
          <w:lang w:val="sl-SI"/>
        </w:rPr>
        <w:t xml:space="preserve">. </w:t>
      </w:r>
      <w:r w:rsidR="004A1377">
        <w:rPr>
          <w:rFonts w:cs="Arial"/>
          <w:b/>
          <w:bCs/>
          <w:sz w:val="22"/>
          <w:szCs w:val="22"/>
          <w:lang w:val="sl-SI"/>
        </w:rPr>
        <w:t>5</w:t>
      </w:r>
      <w:r w:rsidR="00BA0BE8" w:rsidRPr="00BA0BE8">
        <w:rPr>
          <w:rFonts w:cs="Arial"/>
          <w:b/>
          <w:bCs/>
          <w:sz w:val="22"/>
          <w:szCs w:val="22"/>
          <w:lang w:val="sl-SI"/>
        </w:rPr>
        <w:t>. 202</w:t>
      </w:r>
      <w:r w:rsidR="004A1377">
        <w:rPr>
          <w:rFonts w:cs="Arial"/>
          <w:b/>
          <w:bCs/>
          <w:sz w:val="22"/>
          <w:szCs w:val="22"/>
          <w:lang w:val="sl-SI"/>
        </w:rPr>
        <w:t>8</w:t>
      </w:r>
      <w:r w:rsidR="00BA0BE8">
        <w:rPr>
          <w:rFonts w:cs="Arial"/>
          <w:sz w:val="22"/>
          <w:szCs w:val="22"/>
          <w:lang w:val="sl-SI"/>
        </w:rPr>
        <w:t>.</w:t>
      </w:r>
    </w:p>
    <w:p w14:paraId="5392ECDE" w14:textId="7905349B" w:rsidR="00E73719" w:rsidRDefault="00E73719">
      <w:pPr>
        <w:spacing w:line="240" w:lineRule="auto"/>
        <w:rPr>
          <w:rFonts w:cs="Arial"/>
          <w:b/>
          <w:bCs/>
          <w:color w:val="000000"/>
          <w:sz w:val="22"/>
          <w:szCs w:val="22"/>
          <w:u w:val="single"/>
          <w:lang w:val="sl-SI"/>
        </w:rPr>
      </w:pPr>
      <w:r>
        <w:rPr>
          <w:rFonts w:cs="Arial"/>
          <w:b/>
          <w:bCs/>
          <w:color w:val="000000"/>
          <w:sz w:val="22"/>
          <w:szCs w:val="22"/>
          <w:u w:val="single"/>
          <w:lang w:val="sl-SI"/>
        </w:rPr>
        <w:br w:type="page"/>
      </w:r>
    </w:p>
    <w:p w14:paraId="7DDEA33F" w14:textId="0369483E" w:rsidR="00E73719" w:rsidRDefault="005974EC" w:rsidP="00F80606">
      <w:pPr>
        <w:spacing w:line="240" w:lineRule="auto"/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  <w:r w:rsidRPr="00F80606">
        <w:rPr>
          <w:rFonts w:cs="Arial"/>
          <w:color w:val="000000"/>
          <w:sz w:val="22"/>
          <w:szCs w:val="22"/>
          <w:u w:val="single"/>
          <w:lang w:val="sl-SI"/>
        </w:rPr>
        <w:lastRenderedPageBreak/>
        <w:t>Opis usposabljanj</w:t>
      </w:r>
    </w:p>
    <w:p w14:paraId="75390BE1" w14:textId="77777777" w:rsidR="00F80606" w:rsidRPr="00F80606" w:rsidRDefault="00F80606" w:rsidP="00F80606">
      <w:pPr>
        <w:spacing w:line="240" w:lineRule="auto"/>
        <w:jc w:val="both"/>
        <w:rPr>
          <w:rFonts w:cs="Arial"/>
          <w:color w:val="000000"/>
          <w:sz w:val="22"/>
          <w:szCs w:val="22"/>
          <w:u w:val="single"/>
          <w:lang w:val="sl-SI"/>
        </w:rPr>
      </w:pPr>
    </w:p>
    <w:p w14:paraId="47315B07" w14:textId="6421D49E" w:rsidR="005974EC" w:rsidRPr="00BF26DA" w:rsidRDefault="005974EC" w:rsidP="00597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before="120" w:line="240" w:lineRule="auto"/>
        <w:jc w:val="both"/>
        <w:rPr>
          <w:rFonts w:cs="Arial"/>
          <w:b/>
          <w:bCs/>
          <w:noProof/>
          <w:szCs w:val="20"/>
          <w:lang w:val="sl-SI"/>
        </w:rPr>
      </w:pPr>
      <w:r w:rsidRPr="00BF26DA">
        <w:rPr>
          <w:rFonts w:cs="Arial"/>
          <w:b/>
          <w:bCs/>
          <w:noProof/>
          <w:szCs w:val="20"/>
          <w:lang w:val="sl-SI"/>
        </w:rPr>
        <w:t xml:space="preserve">»Usposabljanje za vodenje v upravi« </w:t>
      </w:r>
      <w:r w:rsidRPr="00BF26DA">
        <w:rPr>
          <w:rFonts w:cs="Arial"/>
          <w:noProof/>
          <w:szCs w:val="20"/>
          <w:lang w:val="sl-SI"/>
        </w:rPr>
        <w:t xml:space="preserve">– </w:t>
      </w:r>
      <w:r w:rsidR="00E73719">
        <w:rPr>
          <w:rFonts w:cs="Arial"/>
          <w:noProof/>
          <w:szCs w:val="20"/>
          <w:lang w:val="sl-SI"/>
        </w:rPr>
        <w:t xml:space="preserve">obvezni </w:t>
      </w:r>
      <w:r w:rsidRPr="00BF26DA">
        <w:rPr>
          <w:rFonts w:cs="Arial"/>
          <w:noProof/>
          <w:szCs w:val="20"/>
          <w:lang w:val="sl-SI"/>
        </w:rPr>
        <w:t xml:space="preserve">program za najvišje vodilne javne uslužbence </w:t>
      </w:r>
    </w:p>
    <w:p w14:paraId="4B7DFF32" w14:textId="77777777" w:rsidR="005974EC" w:rsidRPr="00BF26DA" w:rsidRDefault="005974EC" w:rsidP="00A77E5C">
      <w:pPr>
        <w:pStyle w:val="SlogSlogNaslov2Pred24ptSestavljen11pt"/>
        <w:numPr>
          <w:ilvl w:val="1"/>
          <w:numId w:val="5"/>
        </w:numPr>
        <w:ind w:hanging="292"/>
        <w:rPr>
          <w:sz w:val="20"/>
          <w:szCs w:val="20"/>
        </w:rPr>
      </w:pPr>
      <w:r w:rsidRPr="00BF26DA">
        <w:rPr>
          <w:sz w:val="20"/>
          <w:szCs w:val="20"/>
        </w:rPr>
        <w:t>Ciljna skupina udeležencev</w:t>
      </w:r>
    </w:p>
    <w:p w14:paraId="3BB41155" w14:textId="61FB749A" w:rsidR="005974EC" w:rsidRPr="00BF26DA" w:rsidRDefault="005974EC" w:rsidP="00EE213E">
      <w:pPr>
        <w:ind w:left="567"/>
        <w:jc w:val="both"/>
        <w:rPr>
          <w:rFonts w:cs="Arial"/>
          <w:szCs w:val="20"/>
          <w:lang w:val="sl-SI"/>
        </w:rPr>
      </w:pPr>
      <w:r w:rsidRPr="00BF26DA">
        <w:rPr>
          <w:rFonts w:cs="Arial"/>
          <w:szCs w:val="20"/>
          <w:lang w:val="sl-SI"/>
        </w:rPr>
        <w:t>V skladu z Zakonom o javnih uslužbenci</w:t>
      </w:r>
      <w:r w:rsidR="00821CEC">
        <w:rPr>
          <w:rFonts w:cs="Arial"/>
          <w:szCs w:val="20"/>
          <w:lang w:val="sl-SI"/>
        </w:rPr>
        <w:t>h</w:t>
      </w:r>
      <w:r w:rsidRPr="00BF26DA">
        <w:rPr>
          <w:rFonts w:cs="Arial"/>
          <w:szCs w:val="20"/>
          <w:lang w:val="sl-SI"/>
        </w:rPr>
        <w:t xml:space="preserve"> </w:t>
      </w:r>
      <w:r w:rsidRPr="00BF26DA">
        <w:rPr>
          <w:szCs w:val="20"/>
          <w:lang w:val="sl-SI"/>
        </w:rPr>
        <w:t>(</w:t>
      </w:r>
      <w:r w:rsidR="004A1377" w:rsidRPr="00E706A9">
        <w:rPr>
          <w:szCs w:val="20"/>
          <w:lang w:val="sl-SI"/>
        </w:rPr>
        <w:t xml:space="preserve">Uradni list RS, </w:t>
      </w:r>
      <w:hyperlink r:id="rId10" w:tgtFrame="_blank" w:tooltip="Zakon o javnih uslužbencih (ZJU-1)" w:history="1">
        <w:r w:rsidR="004A1377" w:rsidRPr="00EE213E">
          <w:rPr>
            <w:rStyle w:val="Hiperpovezava"/>
            <w:szCs w:val="20"/>
            <w:lang w:val="sl-SI"/>
          </w:rPr>
          <w:t>32/25</w:t>
        </w:r>
      </w:hyperlink>
      <w:r w:rsidRPr="00BF26DA">
        <w:rPr>
          <w:szCs w:val="20"/>
          <w:lang w:val="sl-SI"/>
        </w:rPr>
        <w:t>)</w:t>
      </w:r>
      <w:r w:rsidRPr="00BF26DA">
        <w:rPr>
          <w:rFonts w:cs="Arial"/>
          <w:szCs w:val="20"/>
          <w:lang w:val="sl-SI"/>
        </w:rPr>
        <w:t xml:space="preserve"> </w:t>
      </w:r>
      <w:r w:rsidR="003C3060">
        <w:rPr>
          <w:rFonts w:cs="Arial"/>
          <w:szCs w:val="20"/>
          <w:lang w:val="sl-SI"/>
        </w:rPr>
        <w:t>in 52. členom</w:t>
      </w:r>
      <w:r w:rsidRPr="00BF26DA">
        <w:rPr>
          <w:rFonts w:cs="Arial"/>
          <w:szCs w:val="20"/>
          <w:lang w:val="sl-SI"/>
        </w:rPr>
        <w:t xml:space="preserve"> Uredb</w:t>
      </w:r>
      <w:r w:rsidR="003C3060">
        <w:rPr>
          <w:rFonts w:cs="Arial"/>
          <w:szCs w:val="20"/>
          <w:lang w:val="sl-SI"/>
        </w:rPr>
        <w:t>e</w:t>
      </w:r>
      <w:r w:rsidRPr="00BF26DA">
        <w:rPr>
          <w:rFonts w:cs="Arial"/>
          <w:szCs w:val="20"/>
          <w:lang w:val="sl-SI"/>
        </w:rPr>
        <w:t xml:space="preserve"> o notranji organizaciji, sistemizaciji, delovnih mestih in nazivih v organih </w:t>
      </w:r>
      <w:r w:rsidR="00EE213E">
        <w:rPr>
          <w:rFonts w:cs="Arial"/>
          <w:szCs w:val="20"/>
          <w:lang w:val="sl-SI"/>
        </w:rPr>
        <w:t>državne</w:t>
      </w:r>
      <w:r w:rsidRPr="00BF26DA">
        <w:rPr>
          <w:rFonts w:cs="Arial"/>
          <w:szCs w:val="20"/>
          <w:lang w:val="sl-SI"/>
        </w:rPr>
        <w:t xml:space="preserve"> uprave</w:t>
      </w:r>
      <w:r w:rsidR="00EE213E">
        <w:rPr>
          <w:rFonts w:cs="Arial"/>
          <w:szCs w:val="20"/>
          <w:lang w:val="sl-SI"/>
        </w:rPr>
        <w:t xml:space="preserve">, upravah lokalnih skupnosti in </w:t>
      </w:r>
      <w:r w:rsidRPr="00BF26DA">
        <w:rPr>
          <w:rFonts w:cs="Arial"/>
          <w:szCs w:val="20"/>
          <w:lang w:val="sl-SI"/>
        </w:rPr>
        <w:t>pravosodnih organih (</w:t>
      </w:r>
      <w:r w:rsidR="004A1377" w:rsidRPr="00EE213E">
        <w:rPr>
          <w:rFonts w:cs="Arial"/>
          <w:szCs w:val="20"/>
          <w:lang w:val="sl-SI"/>
        </w:rPr>
        <w:t>Uradni list RS,</w:t>
      </w:r>
      <w:r w:rsidR="005C4957" w:rsidRPr="00EE213E">
        <w:rPr>
          <w:rFonts w:cs="Arial"/>
          <w:szCs w:val="20"/>
          <w:lang w:val="sl-SI"/>
        </w:rPr>
        <w:t xml:space="preserve"> </w:t>
      </w:r>
      <w:r w:rsidR="004A1377" w:rsidRPr="00EE213E">
        <w:rPr>
          <w:rFonts w:cs="Arial"/>
          <w:szCs w:val="20"/>
          <w:lang w:val="sl-SI"/>
        </w:rPr>
        <w:t>št. </w:t>
      </w:r>
      <w:hyperlink r:id="rId11" w:tgtFrame="_blank" w:tooltip="Uredba o notranji organizaciji, sistemizaciji, delovnih mestih in nazivih v organih državne uprave, upravah lokalnih skupnosti in pravosodnih organih" w:history="1">
        <w:r w:rsidR="004A1377" w:rsidRPr="00E706A9">
          <w:rPr>
            <w:rStyle w:val="Hiperpovezava"/>
            <w:rFonts w:cs="Arial"/>
            <w:szCs w:val="20"/>
            <w:lang w:val="fr-FR"/>
          </w:rPr>
          <w:t>107/25</w:t>
        </w:r>
      </w:hyperlink>
      <w:r w:rsidRPr="00BF26DA">
        <w:rPr>
          <w:rFonts w:cs="Arial"/>
          <w:szCs w:val="20"/>
          <w:lang w:val="sl-SI"/>
        </w:rPr>
        <w:t>) je program namenjen</w:t>
      </w:r>
      <w:r w:rsidRPr="00BF26DA">
        <w:rPr>
          <w:rFonts w:cs="Arial"/>
          <w:b/>
          <w:bCs/>
          <w:szCs w:val="20"/>
          <w:lang w:val="sl-SI"/>
        </w:rPr>
        <w:t xml:space="preserve"> javnim uslužbencem na položaju</w:t>
      </w:r>
      <w:r w:rsidRPr="00BF26DA">
        <w:rPr>
          <w:rFonts w:cs="Arial"/>
          <w:szCs w:val="20"/>
          <w:lang w:val="sl-SI"/>
        </w:rPr>
        <w:t>:</w:t>
      </w:r>
    </w:p>
    <w:p w14:paraId="0609C080" w14:textId="77777777" w:rsidR="005974EC" w:rsidRPr="00BF26DA" w:rsidRDefault="005974EC" w:rsidP="00A77E5C">
      <w:pPr>
        <w:numPr>
          <w:ilvl w:val="0"/>
          <w:numId w:val="3"/>
        </w:numPr>
        <w:tabs>
          <w:tab w:val="clear" w:pos="530"/>
        </w:tabs>
        <w:spacing w:before="60" w:line="240" w:lineRule="auto"/>
        <w:ind w:left="1134" w:hanging="425"/>
        <w:rPr>
          <w:rFonts w:cs="Arial"/>
          <w:szCs w:val="20"/>
          <w:lang w:val="sl-SI"/>
        </w:rPr>
      </w:pPr>
      <w:r w:rsidRPr="00BF26DA">
        <w:rPr>
          <w:rFonts w:cs="Arial"/>
          <w:szCs w:val="20"/>
          <w:lang w:val="sl-SI"/>
        </w:rPr>
        <w:t xml:space="preserve">generalnega direktorja, </w:t>
      </w:r>
    </w:p>
    <w:p w14:paraId="3F2AA114" w14:textId="77777777" w:rsidR="005974EC" w:rsidRPr="00BF26DA" w:rsidRDefault="005974EC" w:rsidP="00A77E5C">
      <w:pPr>
        <w:numPr>
          <w:ilvl w:val="0"/>
          <w:numId w:val="3"/>
        </w:numPr>
        <w:tabs>
          <w:tab w:val="clear" w:pos="530"/>
        </w:tabs>
        <w:spacing w:before="60" w:line="240" w:lineRule="auto"/>
        <w:ind w:left="1134" w:hanging="425"/>
        <w:rPr>
          <w:rFonts w:cs="Arial"/>
          <w:szCs w:val="20"/>
          <w:lang w:val="sl-SI"/>
        </w:rPr>
      </w:pPr>
      <w:r w:rsidRPr="00BF26DA">
        <w:rPr>
          <w:rFonts w:cs="Arial"/>
          <w:szCs w:val="20"/>
          <w:lang w:val="sl-SI"/>
        </w:rPr>
        <w:t xml:space="preserve">generalnega sekretarja, </w:t>
      </w:r>
    </w:p>
    <w:p w14:paraId="6172470B" w14:textId="77777777" w:rsidR="005974EC" w:rsidRPr="00BF26DA" w:rsidRDefault="005974EC" w:rsidP="00A77E5C">
      <w:pPr>
        <w:numPr>
          <w:ilvl w:val="0"/>
          <w:numId w:val="3"/>
        </w:numPr>
        <w:tabs>
          <w:tab w:val="clear" w:pos="530"/>
        </w:tabs>
        <w:spacing w:before="60" w:line="240" w:lineRule="auto"/>
        <w:ind w:left="1134" w:hanging="425"/>
        <w:rPr>
          <w:rFonts w:cs="Arial"/>
          <w:szCs w:val="20"/>
          <w:lang w:val="sl-SI"/>
        </w:rPr>
      </w:pPr>
      <w:r w:rsidRPr="00BF26DA">
        <w:rPr>
          <w:rFonts w:cs="Arial"/>
          <w:szCs w:val="20"/>
          <w:lang w:val="sl-SI"/>
        </w:rPr>
        <w:t xml:space="preserve">predstojnika organa v sestavi ministrstva, </w:t>
      </w:r>
    </w:p>
    <w:p w14:paraId="781C5579" w14:textId="77777777" w:rsidR="005974EC" w:rsidRPr="00BF26DA" w:rsidRDefault="005974EC" w:rsidP="00A77E5C">
      <w:pPr>
        <w:numPr>
          <w:ilvl w:val="0"/>
          <w:numId w:val="3"/>
        </w:numPr>
        <w:tabs>
          <w:tab w:val="clear" w:pos="530"/>
        </w:tabs>
        <w:spacing w:before="60" w:line="240" w:lineRule="auto"/>
        <w:ind w:left="1134" w:hanging="425"/>
        <w:rPr>
          <w:rFonts w:cs="Arial"/>
          <w:szCs w:val="20"/>
          <w:lang w:val="sl-SI"/>
        </w:rPr>
      </w:pPr>
      <w:r w:rsidRPr="00BF26DA">
        <w:rPr>
          <w:rFonts w:cs="Arial"/>
          <w:szCs w:val="20"/>
          <w:lang w:val="sl-SI"/>
        </w:rPr>
        <w:t xml:space="preserve">predstojnika vladne službe, </w:t>
      </w:r>
    </w:p>
    <w:p w14:paraId="7207F30C" w14:textId="77777777" w:rsidR="005974EC" w:rsidRPr="00BF26DA" w:rsidRDefault="005974EC" w:rsidP="00A77E5C">
      <w:pPr>
        <w:numPr>
          <w:ilvl w:val="0"/>
          <w:numId w:val="3"/>
        </w:numPr>
        <w:tabs>
          <w:tab w:val="clear" w:pos="530"/>
        </w:tabs>
        <w:spacing w:before="60" w:line="240" w:lineRule="auto"/>
        <w:ind w:left="1134" w:hanging="425"/>
        <w:rPr>
          <w:rFonts w:cs="Arial"/>
          <w:szCs w:val="20"/>
          <w:lang w:val="sl-SI"/>
        </w:rPr>
      </w:pPr>
      <w:r w:rsidRPr="00BF26DA">
        <w:rPr>
          <w:rFonts w:cs="Arial"/>
          <w:szCs w:val="20"/>
          <w:lang w:val="sl-SI"/>
        </w:rPr>
        <w:t>načelnika upravne enote,</w:t>
      </w:r>
    </w:p>
    <w:p w14:paraId="3604095F" w14:textId="77777777" w:rsidR="005974EC" w:rsidRPr="00BF26DA" w:rsidRDefault="005974EC" w:rsidP="00A77E5C">
      <w:pPr>
        <w:numPr>
          <w:ilvl w:val="0"/>
          <w:numId w:val="3"/>
        </w:numPr>
        <w:tabs>
          <w:tab w:val="clear" w:pos="530"/>
        </w:tabs>
        <w:spacing w:before="60" w:line="240" w:lineRule="auto"/>
        <w:ind w:left="1134" w:hanging="425"/>
        <w:rPr>
          <w:rFonts w:cs="Arial"/>
          <w:szCs w:val="20"/>
          <w:lang w:val="sl-SI"/>
        </w:rPr>
      </w:pPr>
      <w:r w:rsidRPr="00BF26DA">
        <w:rPr>
          <w:rFonts w:cs="Arial"/>
          <w:szCs w:val="20"/>
          <w:lang w:val="sl-SI"/>
        </w:rPr>
        <w:t xml:space="preserve">direktorja občinske uprave oz. tajnika občine. </w:t>
      </w:r>
    </w:p>
    <w:p w14:paraId="53E85EA6" w14:textId="77777777" w:rsidR="005974EC" w:rsidRPr="00BF26DA" w:rsidRDefault="005974EC" w:rsidP="00A77E5C">
      <w:pPr>
        <w:pStyle w:val="SlogSlogNaslov2Pred24ptSestavljen11pt"/>
        <w:numPr>
          <w:ilvl w:val="1"/>
          <w:numId w:val="5"/>
        </w:numPr>
        <w:shd w:val="clear" w:color="auto" w:fill="FFFFFF"/>
        <w:ind w:left="567" w:hanging="292"/>
        <w:jc w:val="both"/>
        <w:rPr>
          <w:sz w:val="20"/>
          <w:szCs w:val="20"/>
        </w:rPr>
      </w:pPr>
      <w:r w:rsidRPr="00BF26DA">
        <w:rPr>
          <w:sz w:val="20"/>
          <w:szCs w:val="20"/>
        </w:rPr>
        <w:t xml:space="preserve">Temeljni namen programa </w:t>
      </w:r>
      <w:r w:rsidRPr="00BF26DA">
        <w:rPr>
          <w:b w:val="0"/>
          <w:bCs w:val="0"/>
          <w:sz w:val="20"/>
          <w:szCs w:val="20"/>
        </w:rPr>
        <w:t>je zagotovitev znanja in veščin za izpolnitev pogoja za opravljanje dela na položaju – pridobiti predpisana funkcionalna znanja upravnega vodenja in upravljanja kadrovskih virov.</w:t>
      </w:r>
    </w:p>
    <w:p w14:paraId="1483D7AE" w14:textId="77777777" w:rsidR="005974EC" w:rsidRDefault="005974EC" w:rsidP="00CD23B8">
      <w:pPr>
        <w:pStyle w:val="SlogSlogNaslov2Pred24ptSestavljen11pt"/>
        <w:numPr>
          <w:ilvl w:val="1"/>
          <w:numId w:val="5"/>
        </w:numPr>
        <w:spacing w:after="240"/>
        <w:ind w:left="573" w:hanging="289"/>
        <w:rPr>
          <w:sz w:val="20"/>
          <w:szCs w:val="20"/>
        </w:rPr>
      </w:pPr>
      <w:r w:rsidRPr="00BF26DA">
        <w:rPr>
          <w:sz w:val="20"/>
          <w:szCs w:val="20"/>
        </w:rPr>
        <w:t>Vsebina programa</w:t>
      </w:r>
    </w:p>
    <w:p w14:paraId="1E879681" w14:textId="77777777" w:rsidR="006B4663" w:rsidRPr="007A077B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r w:rsidRPr="007A077B">
        <w:rPr>
          <w:rFonts w:cs="Arial"/>
          <w:b/>
          <w:sz w:val="22"/>
          <w:szCs w:val="22"/>
          <w:lang w:val="sl-SI"/>
        </w:rPr>
        <w:t>Izzivi sodobnega vodenja (</w:t>
      </w:r>
      <w:r>
        <w:rPr>
          <w:rFonts w:cs="Arial"/>
          <w:b/>
          <w:sz w:val="22"/>
          <w:szCs w:val="22"/>
          <w:lang w:val="sl-SI"/>
        </w:rPr>
        <w:t xml:space="preserve">7 </w:t>
      </w:r>
      <w:r w:rsidRPr="007A077B">
        <w:rPr>
          <w:rFonts w:cs="Arial"/>
          <w:b/>
          <w:sz w:val="22"/>
          <w:szCs w:val="22"/>
          <w:lang w:val="sl-SI"/>
        </w:rPr>
        <w:t>pedagoških ur)</w:t>
      </w:r>
    </w:p>
    <w:tbl>
      <w:tblPr>
        <w:tblW w:w="906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34"/>
      </w:tblGrid>
      <w:tr w:rsidR="006B4663" w:rsidRPr="00B94548" w14:paraId="57B722BC" w14:textId="77777777" w:rsidTr="00C579D1">
        <w:trPr>
          <w:trHeight w:val="268"/>
        </w:trPr>
        <w:tc>
          <w:tcPr>
            <w:tcW w:w="4533" w:type="dxa"/>
            <w:shd w:val="clear" w:color="auto" w:fill="auto"/>
          </w:tcPr>
          <w:p w14:paraId="52A58F8E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 xml:space="preserve">CILJI </w:t>
            </w:r>
          </w:p>
        </w:tc>
        <w:tc>
          <w:tcPr>
            <w:tcW w:w="4534" w:type="dxa"/>
            <w:shd w:val="clear" w:color="auto" w:fill="auto"/>
          </w:tcPr>
          <w:p w14:paraId="3481195F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4C1457" w14:paraId="33783E70" w14:textId="77777777" w:rsidTr="00C579D1">
        <w:tc>
          <w:tcPr>
            <w:tcW w:w="4533" w:type="dxa"/>
            <w:shd w:val="clear" w:color="auto" w:fill="auto"/>
          </w:tcPr>
          <w:p w14:paraId="27BC5C3E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/>
              <w:rPr>
                <w:rFonts w:cs="Arial"/>
                <w:szCs w:val="20"/>
                <w:lang w:val="sl-SI"/>
              </w:rPr>
            </w:pPr>
            <w:r w:rsidRPr="00B94548">
              <w:rPr>
                <w:lang w:val="sl-SI"/>
              </w:rPr>
              <w:t>prepoznati vlogo</w:t>
            </w:r>
            <w:r w:rsidRPr="00B94548">
              <w:rPr>
                <w:rFonts w:cs="Arial"/>
                <w:szCs w:val="20"/>
                <w:lang w:val="sl-SI"/>
              </w:rPr>
              <w:t xml:space="preserve"> vodje</w:t>
            </w:r>
          </w:p>
          <w:p w14:paraId="002B771E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ozavestiti odgovornost za sprejemanje odločitev, graditev zaupanja in odnosov v organizaciji</w:t>
            </w:r>
          </w:p>
          <w:p w14:paraId="1E855D0B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razumeti soodvisnost vseh ključnih deležnikov v organizaciji </w:t>
            </w:r>
          </w:p>
          <w:p w14:paraId="7D4F29BD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AA592D">
              <w:rPr>
                <w:rFonts w:cs="Arial"/>
                <w:szCs w:val="20"/>
                <w:lang w:val="sl-SI"/>
              </w:rPr>
              <w:t xml:space="preserve">osvežiti temeljna znanja za učinkovito vodenje in spoznati </w:t>
            </w:r>
            <w:r>
              <w:rPr>
                <w:rFonts w:cs="Arial"/>
                <w:szCs w:val="20"/>
                <w:lang w:val="sl-SI"/>
              </w:rPr>
              <w:t xml:space="preserve">nekatere </w:t>
            </w:r>
            <w:r w:rsidRPr="00AA592D">
              <w:rPr>
                <w:rFonts w:cs="Arial"/>
                <w:szCs w:val="20"/>
                <w:lang w:val="sl-SI"/>
              </w:rPr>
              <w:t>praktične prijeme za izboljšanje osebne učinkovitosti in organizacije dela</w:t>
            </w:r>
          </w:p>
        </w:tc>
        <w:tc>
          <w:tcPr>
            <w:tcW w:w="4534" w:type="dxa"/>
            <w:shd w:val="clear" w:color="auto" w:fill="auto"/>
          </w:tcPr>
          <w:p w14:paraId="61012F78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vloga vodje: </w:t>
            </w:r>
            <w:r w:rsidRPr="00B94548">
              <w:rPr>
                <w:rFonts w:cs="Arial"/>
                <w:szCs w:val="20"/>
                <w:lang w:val="sl-SI"/>
              </w:rPr>
              <w:t>identiteta in kompetence vodje</w:t>
            </w:r>
            <w:r>
              <w:rPr>
                <w:rFonts w:cs="Arial"/>
                <w:szCs w:val="20"/>
                <w:lang w:val="sl-SI"/>
              </w:rPr>
              <w:t xml:space="preserve">, avtoriteta </w:t>
            </w:r>
            <w:proofErr w:type="spellStart"/>
            <w:r>
              <w:rPr>
                <w:rFonts w:cs="Arial"/>
                <w:szCs w:val="20"/>
                <w:lang w:val="sl-SI"/>
              </w:rPr>
              <w:t>vs</w:t>
            </w:r>
            <w:proofErr w:type="spellEnd"/>
            <w:r>
              <w:rPr>
                <w:rFonts w:cs="Arial"/>
                <w:szCs w:val="20"/>
                <w:lang w:val="sl-SI"/>
              </w:rPr>
              <w:t>. karizma vodje</w:t>
            </w:r>
          </w:p>
          <w:p w14:paraId="0586F985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pomen oblikovanja vizije, vrednot in ciljev organizacije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</w:p>
          <w:p w14:paraId="261F1E83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postavljanje </w:t>
            </w:r>
            <w:r>
              <w:rPr>
                <w:rFonts w:cs="Arial"/>
                <w:szCs w:val="20"/>
                <w:lang w:val="sl-SI"/>
              </w:rPr>
              <w:t xml:space="preserve">in usklajevanje ciljev ter </w:t>
            </w:r>
            <w:r w:rsidRPr="00B94548">
              <w:rPr>
                <w:rFonts w:cs="Arial"/>
                <w:szCs w:val="20"/>
                <w:lang w:val="sl-SI"/>
              </w:rPr>
              <w:t xml:space="preserve">spremljanje </w:t>
            </w:r>
            <w:r>
              <w:rPr>
                <w:rFonts w:cs="Arial"/>
                <w:szCs w:val="20"/>
                <w:lang w:val="sl-SI"/>
              </w:rPr>
              <w:t xml:space="preserve">njihovega </w:t>
            </w:r>
            <w:r w:rsidRPr="00B94548">
              <w:rPr>
                <w:rFonts w:cs="Arial"/>
                <w:szCs w:val="20"/>
                <w:lang w:val="sl-SI"/>
              </w:rPr>
              <w:t xml:space="preserve">doseganja </w:t>
            </w:r>
          </w:p>
          <w:p w14:paraId="12E24E1A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delegiranje nalog in spremljanje učinkovitosti</w:t>
            </w:r>
            <w:r>
              <w:rPr>
                <w:rFonts w:cs="Arial"/>
                <w:szCs w:val="20"/>
                <w:lang w:val="sl-SI"/>
              </w:rPr>
              <w:t xml:space="preserve"> dela</w:t>
            </w:r>
          </w:p>
          <w:p w14:paraId="0EDAEC01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priprava in vodenje sestankov </w:t>
            </w:r>
          </w:p>
          <w:p w14:paraId="7F9C8A72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učinkovito upravljanje časa</w:t>
            </w:r>
          </w:p>
        </w:tc>
      </w:tr>
    </w:tbl>
    <w:p w14:paraId="27000E74" w14:textId="77777777" w:rsidR="006B4663" w:rsidRPr="00B94548" w:rsidRDefault="006B4663" w:rsidP="006B4663">
      <w:pPr>
        <w:spacing w:line="360" w:lineRule="auto"/>
        <w:rPr>
          <w:rFonts w:cs="Arial"/>
          <w:b/>
          <w:sz w:val="22"/>
          <w:szCs w:val="22"/>
          <w:lang w:val="sl-SI"/>
        </w:rPr>
      </w:pPr>
      <w:bookmarkStart w:id="2" w:name="_Hlk32993490"/>
    </w:p>
    <w:p w14:paraId="483741B8" w14:textId="77777777" w:rsidR="006B4663" w:rsidRPr="007A077B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bookmarkStart w:id="3" w:name="_Hlk32993502"/>
      <w:bookmarkEnd w:id="2"/>
      <w:r>
        <w:rPr>
          <w:rFonts w:cs="Arial"/>
          <w:b/>
          <w:sz w:val="22"/>
          <w:szCs w:val="22"/>
          <w:lang w:val="sl-SI"/>
        </w:rPr>
        <w:t xml:space="preserve">Komuniciranje in </w:t>
      </w:r>
      <w:r w:rsidRPr="007A077B">
        <w:rPr>
          <w:rFonts w:cs="Arial"/>
          <w:b/>
          <w:sz w:val="22"/>
          <w:szCs w:val="22"/>
          <w:lang w:val="sl-SI"/>
        </w:rPr>
        <w:t>motivira</w:t>
      </w:r>
      <w:r>
        <w:rPr>
          <w:rFonts w:cs="Arial"/>
          <w:b/>
          <w:sz w:val="22"/>
          <w:szCs w:val="22"/>
          <w:lang w:val="sl-SI"/>
        </w:rPr>
        <w:t>nje</w:t>
      </w:r>
      <w:r w:rsidRPr="007A077B">
        <w:rPr>
          <w:rFonts w:cs="Arial"/>
          <w:b/>
          <w:sz w:val="22"/>
          <w:szCs w:val="22"/>
          <w:lang w:val="sl-SI"/>
        </w:rPr>
        <w:t xml:space="preserve"> (6 pedagoških ur)</w:t>
      </w:r>
    </w:p>
    <w:tbl>
      <w:tblPr>
        <w:tblW w:w="906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34"/>
      </w:tblGrid>
      <w:tr w:rsidR="006B4663" w:rsidRPr="00B94548" w14:paraId="017EF182" w14:textId="77777777" w:rsidTr="00C579D1">
        <w:trPr>
          <w:trHeight w:val="285"/>
        </w:trPr>
        <w:tc>
          <w:tcPr>
            <w:tcW w:w="4533" w:type="dxa"/>
            <w:shd w:val="clear" w:color="auto" w:fill="auto"/>
          </w:tcPr>
          <w:bookmarkEnd w:id="3"/>
          <w:p w14:paraId="0AE117EC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 xml:space="preserve">CILJI </w:t>
            </w:r>
          </w:p>
        </w:tc>
        <w:tc>
          <w:tcPr>
            <w:tcW w:w="4534" w:type="dxa"/>
            <w:shd w:val="clear" w:color="auto" w:fill="auto"/>
          </w:tcPr>
          <w:p w14:paraId="785F77AC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AA592D" w14:paraId="091B4191" w14:textId="77777777" w:rsidTr="00C579D1">
        <w:tc>
          <w:tcPr>
            <w:tcW w:w="4533" w:type="dxa"/>
            <w:shd w:val="clear" w:color="auto" w:fill="auto"/>
          </w:tcPr>
          <w:p w14:paraId="7E03AA9D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pridobiti veščine za uspešno komuniciranje in motiviranje sodelavcev </w:t>
            </w:r>
          </w:p>
          <w:p w14:paraId="6DB5578C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ozavestiti, kako je za vodjo pomembna čustvena in socialna inteligenca</w:t>
            </w:r>
          </w:p>
          <w:p w14:paraId="60EC8DAB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prepoznati psihološko motiviranost drugih in sebe – kako deluje motivacija in kaj vse vpliva nanjo</w:t>
            </w:r>
          </w:p>
        </w:tc>
        <w:tc>
          <w:tcPr>
            <w:tcW w:w="4534" w:type="dxa"/>
            <w:shd w:val="clear" w:color="auto" w:fill="auto"/>
          </w:tcPr>
          <w:p w14:paraId="6E03C40B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veščine in orodja za uspešno komunikacijo (</w:t>
            </w:r>
            <w:r>
              <w:rPr>
                <w:rFonts w:cs="Arial"/>
                <w:szCs w:val="20"/>
                <w:lang w:val="sl-SI"/>
              </w:rPr>
              <w:t xml:space="preserve">tehnike vodenja, </w:t>
            </w:r>
            <w:r w:rsidRPr="00B94548">
              <w:rPr>
                <w:rFonts w:cs="Arial"/>
                <w:szCs w:val="20"/>
                <w:lang w:val="sl-SI"/>
              </w:rPr>
              <w:t xml:space="preserve">dajanje povratne informacije, zastavljanje odprtih vprašanj, aktivno poslušanje) </w:t>
            </w:r>
          </w:p>
          <w:p w14:paraId="2184BB8E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čustvena in socialna inteligenca </w:t>
            </w:r>
            <w:r>
              <w:rPr>
                <w:rFonts w:cs="Arial"/>
                <w:szCs w:val="20"/>
                <w:lang w:val="sl-SI"/>
              </w:rPr>
              <w:t>pri</w:t>
            </w:r>
            <w:r w:rsidRPr="00B94548">
              <w:rPr>
                <w:rFonts w:cs="Arial"/>
                <w:szCs w:val="20"/>
                <w:lang w:val="sl-SI"/>
              </w:rPr>
              <w:t xml:space="preserve"> vodenju</w:t>
            </w:r>
          </w:p>
          <w:p w14:paraId="7C1BFD3D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izvor in viri motivacije </w:t>
            </w:r>
          </w:p>
          <w:p w14:paraId="58CF1860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obvladovanje konfliktnih situacij</w:t>
            </w:r>
          </w:p>
          <w:p w14:paraId="1BE70799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samorefleksija</w:t>
            </w:r>
          </w:p>
        </w:tc>
      </w:tr>
    </w:tbl>
    <w:p w14:paraId="75AF0800" w14:textId="77777777" w:rsidR="006B4663" w:rsidRDefault="006B4663" w:rsidP="006B4663">
      <w:pPr>
        <w:spacing w:line="360" w:lineRule="auto"/>
        <w:rPr>
          <w:rFonts w:cs="Arial"/>
          <w:b/>
          <w:sz w:val="22"/>
          <w:szCs w:val="22"/>
          <w:lang w:val="sl-SI"/>
        </w:rPr>
      </w:pPr>
      <w:bookmarkStart w:id="4" w:name="_Hlk32993522"/>
    </w:p>
    <w:p w14:paraId="56D2EE45" w14:textId="77777777" w:rsidR="006B4663" w:rsidRPr="007A077B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Vodstveni delavci in duševno zdravje na delovnem mestu (4</w:t>
      </w:r>
      <w:r w:rsidRPr="007A077B">
        <w:rPr>
          <w:rFonts w:cs="Arial"/>
          <w:b/>
          <w:sz w:val="22"/>
          <w:szCs w:val="22"/>
          <w:lang w:val="sl-SI"/>
        </w:rPr>
        <w:t xml:space="preserve"> pedagošk</w:t>
      </w:r>
      <w:r>
        <w:rPr>
          <w:rFonts w:cs="Arial"/>
          <w:b/>
          <w:sz w:val="22"/>
          <w:szCs w:val="22"/>
          <w:lang w:val="sl-SI"/>
        </w:rPr>
        <w:t>e</w:t>
      </w:r>
      <w:r w:rsidRPr="007A077B">
        <w:rPr>
          <w:rFonts w:cs="Arial"/>
          <w:b/>
          <w:sz w:val="22"/>
          <w:szCs w:val="22"/>
          <w:lang w:val="sl-SI"/>
        </w:rPr>
        <w:t xml:space="preserve"> ur</w:t>
      </w:r>
      <w:r>
        <w:rPr>
          <w:rFonts w:cs="Arial"/>
          <w:b/>
          <w:sz w:val="22"/>
          <w:szCs w:val="22"/>
          <w:lang w:val="sl-SI"/>
        </w:rPr>
        <w:t>e</w:t>
      </w:r>
      <w:r w:rsidRPr="007A077B">
        <w:rPr>
          <w:rFonts w:cs="Arial"/>
          <w:b/>
          <w:sz w:val="22"/>
          <w:szCs w:val="22"/>
          <w:lang w:val="sl-SI"/>
        </w:rPr>
        <w:t>)</w:t>
      </w:r>
    </w:p>
    <w:tbl>
      <w:tblPr>
        <w:tblW w:w="906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3"/>
        <w:gridCol w:w="4534"/>
      </w:tblGrid>
      <w:tr w:rsidR="006B4663" w:rsidRPr="00B94548" w14:paraId="2BB5C531" w14:textId="77777777" w:rsidTr="00C579D1">
        <w:trPr>
          <w:trHeight w:val="285"/>
        </w:trPr>
        <w:tc>
          <w:tcPr>
            <w:tcW w:w="4533" w:type="dxa"/>
            <w:shd w:val="clear" w:color="auto" w:fill="auto"/>
          </w:tcPr>
          <w:p w14:paraId="750BBA16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lastRenderedPageBreak/>
              <w:t xml:space="preserve">CILJI </w:t>
            </w:r>
          </w:p>
        </w:tc>
        <w:tc>
          <w:tcPr>
            <w:tcW w:w="4534" w:type="dxa"/>
            <w:shd w:val="clear" w:color="auto" w:fill="auto"/>
          </w:tcPr>
          <w:p w14:paraId="5DEEC2D8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3C3060" w14:paraId="1FD0AE6E" w14:textId="77777777" w:rsidTr="00E73719">
        <w:tc>
          <w:tcPr>
            <w:tcW w:w="4533" w:type="dxa"/>
            <w:tcBorders>
              <w:bottom w:val="nil"/>
            </w:tcBorders>
            <w:shd w:val="clear" w:color="auto" w:fill="auto"/>
          </w:tcPr>
          <w:p w14:paraId="775AB1C7" w14:textId="77777777" w:rsidR="006B4663" w:rsidRPr="005108A7" w:rsidRDefault="006B4663" w:rsidP="00C579D1">
            <w:pPr>
              <w:shd w:val="clear" w:color="auto" w:fill="FFFFFF"/>
              <w:spacing w:before="120" w:line="240" w:lineRule="auto"/>
              <w:ind w:left="10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Udeleženci spoznajo in razumejo:</w:t>
            </w:r>
          </w:p>
          <w:p w14:paraId="6D631C59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pomen dobrega duševnega počutja pri delu za učinkovitost in motiviranost zaposlenih</w:t>
            </w:r>
          </w:p>
          <w:p w14:paraId="0E436252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 xml:space="preserve">povezavo med duševnim zdravjem, bolniškimi odsotnostmi, fluktuacijo in </w:t>
            </w:r>
            <w:proofErr w:type="spellStart"/>
            <w:r w:rsidRPr="005108A7">
              <w:rPr>
                <w:rFonts w:cs="Arial"/>
                <w:szCs w:val="20"/>
                <w:lang w:val="sl-SI"/>
              </w:rPr>
              <w:t>prezentizmom</w:t>
            </w:r>
            <w:proofErr w:type="spellEnd"/>
            <w:r w:rsidRPr="005108A7">
              <w:rPr>
                <w:rFonts w:cs="Arial"/>
                <w:szCs w:val="20"/>
                <w:lang w:val="sl-SI"/>
              </w:rPr>
              <w:t xml:space="preserve"> </w:t>
            </w:r>
          </w:p>
          <w:p w14:paraId="4A1F8B20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ključno vlogo vodstvenih/vodilnih delavcev pri zagotavljanju dobrih psihosocialnih pogojev za delo</w:t>
            </w:r>
          </w:p>
          <w:p w14:paraId="37293254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osnovne ukrepe za odkrivanje in obvladovanje psihosocialnih tveganj pri delu</w:t>
            </w:r>
          </w:p>
          <w:p w14:paraId="427C82FA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učinkovite načine spoprijemanja s stresnimi situacijami, značilnimi za vodstvene/vodilne delavce</w:t>
            </w:r>
          </w:p>
          <w:p w14:paraId="3DB98F15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kako načrtovati aktivnosti za zagotavljanje psihološko varnega delovnega okolja na lastnem primeru</w:t>
            </w:r>
          </w:p>
        </w:tc>
        <w:tc>
          <w:tcPr>
            <w:tcW w:w="4534" w:type="dxa"/>
            <w:tcBorders>
              <w:bottom w:val="nil"/>
            </w:tcBorders>
            <w:shd w:val="clear" w:color="auto" w:fill="auto"/>
          </w:tcPr>
          <w:p w14:paraId="12B2DF70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zdravstvene in finančne posledice slabega duševnega počutja za posameznike, delovne organizacije in družbo</w:t>
            </w:r>
          </w:p>
          <w:p w14:paraId="7332981D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kaj lahko vodstveni delavci naredijo za zdrave delovne pogoje</w:t>
            </w:r>
          </w:p>
          <w:p w14:paraId="770274DC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značilnosti delovnih organizacij, v katerih prevladujejo slabe psihosocialne razmere, in s tem povezana najpogostejša psihosocialna tveganja</w:t>
            </w:r>
          </w:p>
          <w:p w14:paraId="344A2484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opozorilni znaki slabega duševnega zdravja pri zaposlenih</w:t>
            </w:r>
          </w:p>
          <w:p w14:paraId="1B67BAE4" w14:textId="77777777" w:rsidR="006B4663" w:rsidRPr="005108A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>značilnosti psihološko varnega delovnega mesta - kako naj se počutijo zaposleni</w:t>
            </w:r>
          </w:p>
          <w:p w14:paraId="7579759F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5108A7">
              <w:rPr>
                <w:rFonts w:cs="Arial"/>
                <w:szCs w:val="20"/>
                <w:lang w:val="sl-SI"/>
              </w:rPr>
              <w:t xml:space="preserve">kratek načrt ukrepov za boljše duševno zdravje na delovnem mestu </w:t>
            </w:r>
          </w:p>
          <w:p w14:paraId="4FA248D3" w14:textId="15D3C762" w:rsidR="00E73719" w:rsidRPr="004A1377" w:rsidRDefault="004A1377" w:rsidP="00E706A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E73719">
              <w:rPr>
                <w:rFonts w:cs="Arial"/>
                <w:szCs w:val="20"/>
                <w:lang w:val="sl-SI"/>
              </w:rPr>
              <w:t>5 stebrov podpore za ohranjanje dobrega duševnega</w:t>
            </w:r>
            <w:r>
              <w:rPr>
                <w:rFonts w:cs="Arial"/>
                <w:szCs w:val="20"/>
                <w:lang w:val="sl-SI"/>
              </w:rPr>
              <w:t xml:space="preserve"> počutja</w:t>
            </w:r>
          </w:p>
        </w:tc>
      </w:tr>
      <w:tr w:rsidR="00E73719" w:rsidRPr="003C3060" w14:paraId="7A3A8057" w14:textId="77777777" w:rsidTr="00E73719">
        <w:tc>
          <w:tcPr>
            <w:tcW w:w="453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DA84215" w14:textId="77777777" w:rsidR="00E73719" w:rsidRPr="00E73719" w:rsidRDefault="00E73719" w:rsidP="00E73719">
            <w:pPr>
              <w:spacing w:line="360" w:lineRule="auto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5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AFBD582" w14:textId="77777777" w:rsidR="00E73719" w:rsidRPr="00E73719" w:rsidRDefault="00E73719" w:rsidP="00E73719">
            <w:pPr>
              <w:spacing w:line="360" w:lineRule="auto"/>
              <w:rPr>
                <w:rFonts w:cs="Arial"/>
                <w:b/>
                <w:sz w:val="22"/>
                <w:szCs w:val="22"/>
                <w:lang w:val="sl-SI"/>
              </w:rPr>
            </w:pPr>
          </w:p>
        </w:tc>
      </w:tr>
    </w:tbl>
    <w:p w14:paraId="23C07B65" w14:textId="77777777" w:rsidR="006B4663" w:rsidRPr="00B94548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N</w:t>
      </w:r>
      <w:r w:rsidRPr="00B94548">
        <w:rPr>
          <w:rFonts w:cs="Arial"/>
          <w:b/>
          <w:sz w:val="22"/>
          <w:szCs w:val="22"/>
          <w:lang w:val="sl-SI"/>
        </w:rPr>
        <w:t xml:space="preserve">ove tehnologije </w:t>
      </w:r>
      <w:r>
        <w:rPr>
          <w:rFonts w:cs="Arial"/>
          <w:b/>
          <w:sz w:val="22"/>
          <w:szCs w:val="22"/>
          <w:lang w:val="sl-SI"/>
        </w:rPr>
        <w:t xml:space="preserve">in vodenje </w:t>
      </w:r>
      <w:r w:rsidRPr="00B94548">
        <w:rPr>
          <w:rFonts w:cs="Arial"/>
          <w:b/>
          <w:sz w:val="22"/>
          <w:szCs w:val="22"/>
          <w:lang w:val="sl-SI"/>
        </w:rPr>
        <w:t>(</w:t>
      </w:r>
      <w:r>
        <w:rPr>
          <w:rFonts w:cs="Arial"/>
          <w:b/>
          <w:sz w:val="22"/>
          <w:szCs w:val="22"/>
          <w:lang w:val="sl-SI"/>
        </w:rPr>
        <w:t>6</w:t>
      </w:r>
      <w:r w:rsidRPr="00B94548">
        <w:rPr>
          <w:rFonts w:cs="Arial"/>
          <w:b/>
          <w:sz w:val="22"/>
          <w:szCs w:val="22"/>
          <w:lang w:val="sl-SI"/>
        </w:rPr>
        <w:t xml:space="preserve"> pedagošk</w:t>
      </w:r>
      <w:r>
        <w:rPr>
          <w:rFonts w:cs="Arial"/>
          <w:b/>
          <w:sz w:val="22"/>
          <w:szCs w:val="22"/>
          <w:lang w:val="sl-SI"/>
        </w:rPr>
        <w:t>ih</w:t>
      </w:r>
      <w:r w:rsidRPr="00B94548">
        <w:rPr>
          <w:rFonts w:cs="Arial"/>
          <w:b/>
          <w:sz w:val="22"/>
          <w:szCs w:val="22"/>
          <w:lang w:val="sl-SI"/>
        </w:rPr>
        <w:t xml:space="preserve"> ur)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4"/>
        <w:gridCol w:w="3349"/>
        <w:gridCol w:w="3628"/>
      </w:tblGrid>
      <w:tr w:rsidR="006B4663" w:rsidRPr="00B94548" w14:paraId="354DAE41" w14:textId="77777777" w:rsidTr="00C579D1">
        <w:trPr>
          <w:trHeight w:val="194"/>
        </w:trPr>
        <w:tc>
          <w:tcPr>
            <w:tcW w:w="1094" w:type="pct"/>
          </w:tcPr>
          <w:p w14:paraId="2A4A8578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TEME</w:t>
            </w:r>
          </w:p>
        </w:tc>
        <w:tc>
          <w:tcPr>
            <w:tcW w:w="1875" w:type="pct"/>
            <w:shd w:val="clear" w:color="auto" w:fill="auto"/>
          </w:tcPr>
          <w:p w14:paraId="07EF13C8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>CILJI</w:t>
            </w:r>
          </w:p>
        </w:tc>
        <w:tc>
          <w:tcPr>
            <w:tcW w:w="2031" w:type="pct"/>
            <w:shd w:val="clear" w:color="auto" w:fill="auto"/>
          </w:tcPr>
          <w:p w14:paraId="79D68232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3C3060" w14:paraId="6228D4A2" w14:textId="77777777" w:rsidTr="00C579D1">
        <w:tc>
          <w:tcPr>
            <w:tcW w:w="1094" w:type="pct"/>
          </w:tcPr>
          <w:p w14:paraId="0022B149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Nove tehnologije (3 pedagoške ure)</w:t>
            </w:r>
          </w:p>
        </w:tc>
        <w:tc>
          <w:tcPr>
            <w:tcW w:w="1875" w:type="pct"/>
            <w:shd w:val="clear" w:color="auto" w:fill="auto"/>
          </w:tcPr>
          <w:p w14:paraId="4DF7DD70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spoznati, katere priložnosti in izzive za vodenje prinašajo napredne tehnologije</w:t>
            </w:r>
          </w:p>
          <w:p w14:paraId="38F6FA11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razumeti pomen in razsežnosti uporabe umetne inteligence pri upravnem delu</w:t>
            </w:r>
          </w:p>
          <w:p w14:paraId="75E42102" w14:textId="77777777" w:rsidR="006B4663" w:rsidRPr="00081275" w:rsidRDefault="006B4663" w:rsidP="00C579D1">
            <w:pPr>
              <w:shd w:val="clear" w:color="auto" w:fill="FFFFFF"/>
              <w:spacing w:before="12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2031" w:type="pct"/>
            <w:shd w:val="clear" w:color="auto" w:fill="auto"/>
          </w:tcPr>
          <w:p w14:paraId="4BD34AD4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470657">
              <w:rPr>
                <w:rFonts w:cs="Arial"/>
                <w:szCs w:val="20"/>
                <w:lang w:val="sl-SI"/>
              </w:rPr>
              <w:t>gospodarski, socialni, nadzorstveni in varnostni vidik novih tehnologij</w:t>
            </w:r>
          </w:p>
          <w:p w14:paraId="5F899194" w14:textId="77777777" w:rsidR="004A137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upravljanje s podatki, primeri uporabe odprtih podatkov</w:t>
            </w:r>
          </w:p>
          <w:p w14:paraId="03EA7FA9" w14:textId="3336FCB6" w:rsidR="006B4663" w:rsidRPr="0047065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81275">
              <w:rPr>
                <w:rFonts w:cs="Arial"/>
                <w:szCs w:val="20"/>
                <w:lang w:val="sl-SI"/>
              </w:rPr>
              <w:t>internet stvari (</w:t>
            </w:r>
            <w:proofErr w:type="spellStart"/>
            <w:r w:rsidRPr="00081275">
              <w:rPr>
                <w:rFonts w:cs="Arial"/>
                <w:szCs w:val="20"/>
                <w:lang w:val="sl-SI"/>
              </w:rPr>
              <w:t>IoT</w:t>
            </w:r>
            <w:proofErr w:type="spellEnd"/>
            <w:r w:rsidRPr="00081275">
              <w:rPr>
                <w:rFonts w:cs="Arial"/>
                <w:szCs w:val="20"/>
                <w:lang w:val="sl-SI"/>
              </w:rPr>
              <w:t xml:space="preserve">),  </w:t>
            </w:r>
          </w:p>
          <w:p w14:paraId="5630254C" w14:textId="77777777" w:rsidR="006B4663" w:rsidRPr="00081275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81275">
              <w:rPr>
                <w:rFonts w:cs="Arial"/>
                <w:szCs w:val="20"/>
                <w:lang w:val="sl-SI"/>
              </w:rPr>
              <w:t>navidezna resničnost (VR), obogatena resničnost (AR) in primeri uporabe</w:t>
            </w:r>
          </w:p>
          <w:p w14:paraId="1013C993" w14:textId="77777777" w:rsidR="006B4663" w:rsidRPr="00985A9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after="120" w:line="240" w:lineRule="auto"/>
              <w:ind w:left="386"/>
              <w:rPr>
                <w:rFonts w:cs="Arial"/>
                <w:szCs w:val="20"/>
                <w:lang w:val="sl-SI"/>
              </w:rPr>
            </w:pPr>
            <w:r w:rsidRPr="00470657">
              <w:rPr>
                <w:rFonts w:cs="Arial"/>
                <w:szCs w:val="20"/>
                <w:lang w:val="sl-SI"/>
              </w:rPr>
              <w:t xml:space="preserve">umetna inteligenca (AI) in </w:t>
            </w:r>
            <w:r>
              <w:rPr>
                <w:rFonts w:cs="Arial"/>
                <w:szCs w:val="20"/>
                <w:lang w:val="sl-SI"/>
              </w:rPr>
              <w:t xml:space="preserve">praktični prikaz </w:t>
            </w:r>
            <w:r w:rsidRPr="00470657">
              <w:rPr>
                <w:rFonts w:cs="Arial"/>
                <w:szCs w:val="20"/>
                <w:lang w:val="sl-SI"/>
              </w:rPr>
              <w:t>uporabe</w:t>
            </w:r>
          </w:p>
        </w:tc>
      </w:tr>
      <w:tr w:rsidR="006B4663" w:rsidRPr="003C3060" w14:paraId="5975859A" w14:textId="77777777" w:rsidTr="00C579D1">
        <w:tc>
          <w:tcPr>
            <w:tcW w:w="1094" w:type="pct"/>
          </w:tcPr>
          <w:p w14:paraId="53722896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Razvoj IT rešitev in e-storitev (3 pedagoške ure)</w:t>
            </w:r>
          </w:p>
        </w:tc>
        <w:tc>
          <w:tcPr>
            <w:tcW w:w="1875" w:type="pct"/>
            <w:shd w:val="clear" w:color="auto" w:fill="auto"/>
          </w:tcPr>
          <w:p w14:paraId="5D8BE53F" w14:textId="77777777" w:rsidR="006B4663" w:rsidRPr="00E25B3B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razumeti pomen razvoja enotnih IT rešitev in e-storitev</w:t>
            </w:r>
          </w:p>
        </w:tc>
        <w:tc>
          <w:tcPr>
            <w:tcW w:w="2031" w:type="pct"/>
            <w:shd w:val="clear" w:color="auto" w:fill="auto"/>
          </w:tcPr>
          <w:p w14:paraId="5AE68B29" w14:textId="77777777" w:rsidR="006B4663" w:rsidRPr="006506AD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razvoj enotnih IT rešitev in e-storitev (procesi razvoja, skupni gradniki in dobre prakse)</w:t>
            </w:r>
          </w:p>
        </w:tc>
      </w:tr>
    </w:tbl>
    <w:p w14:paraId="070D8002" w14:textId="77777777" w:rsidR="006B4663" w:rsidRPr="007A077B" w:rsidRDefault="006B4663" w:rsidP="00E706A9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spacing w:before="240"/>
        <w:ind w:left="539" w:hanging="539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Zakonodajni postopek, d</w:t>
      </w:r>
      <w:r w:rsidRPr="007A077B">
        <w:rPr>
          <w:rFonts w:cs="Arial"/>
          <w:b/>
          <w:sz w:val="22"/>
          <w:szCs w:val="22"/>
          <w:lang w:val="sl-SI"/>
        </w:rPr>
        <w:t xml:space="preserve">elovnopravna zakonodaja, uslužbenski in </w:t>
      </w:r>
      <w:r>
        <w:rPr>
          <w:rFonts w:cs="Arial"/>
          <w:b/>
          <w:sz w:val="22"/>
          <w:szCs w:val="22"/>
          <w:lang w:val="sl-SI"/>
        </w:rPr>
        <w:t>plačni sistem</w:t>
      </w:r>
      <w:r w:rsidRPr="007A077B">
        <w:rPr>
          <w:rFonts w:cs="Arial"/>
          <w:b/>
          <w:sz w:val="22"/>
          <w:szCs w:val="22"/>
          <w:lang w:val="sl-SI"/>
        </w:rPr>
        <w:t xml:space="preserve"> (</w:t>
      </w:r>
      <w:r>
        <w:rPr>
          <w:rFonts w:cs="Arial"/>
          <w:b/>
          <w:sz w:val="22"/>
          <w:szCs w:val="22"/>
          <w:lang w:val="sl-SI"/>
        </w:rPr>
        <w:t>6</w:t>
      </w:r>
      <w:r w:rsidRPr="007A077B">
        <w:rPr>
          <w:rFonts w:cs="Arial"/>
          <w:b/>
          <w:sz w:val="22"/>
          <w:szCs w:val="22"/>
          <w:lang w:val="sl-SI"/>
        </w:rPr>
        <w:t xml:space="preserve"> pedagoških ur)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3341"/>
        <w:gridCol w:w="3612"/>
      </w:tblGrid>
      <w:tr w:rsidR="006B4663" w:rsidRPr="00E245AB" w14:paraId="7CA3DFD2" w14:textId="77777777" w:rsidTr="00C579D1">
        <w:tc>
          <w:tcPr>
            <w:tcW w:w="1980" w:type="dxa"/>
          </w:tcPr>
          <w:bookmarkEnd w:id="4"/>
          <w:p w14:paraId="2BF47590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TEME</w:t>
            </w:r>
          </w:p>
        </w:tc>
        <w:tc>
          <w:tcPr>
            <w:tcW w:w="3402" w:type="dxa"/>
          </w:tcPr>
          <w:p w14:paraId="5C4EEEED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CILJI</w:t>
            </w:r>
          </w:p>
        </w:tc>
        <w:tc>
          <w:tcPr>
            <w:tcW w:w="3680" w:type="dxa"/>
          </w:tcPr>
          <w:p w14:paraId="5B30DD3A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3C3060" w14:paraId="4B45D1F5" w14:textId="77777777" w:rsidTr="00C579D1">
        <w:tc>
          <w:tcPr>
            <w:tcW w:w="1980" w:type="dxa"/>
          </w:tcPr>
          <w:p w14:paraId="35CE6EC1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Zakonodajni postopek, delovnopravna zakonodaja in uslužbenski sistem (4 pedagoške ure)</w:t>
            </w:r>
          </w:p>
        </w:tc>
        <w:tc>
          <w:tcPr>
            <w:tcW w:w="3402" w:type="dxa"/>
          </w:tcPr>
          <w:p w14:paraId="4B7BB881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7A077B">
              <w:rPr>
                <w:rFonts w:cs="Arial"/>
                <w:szCs w:val="20"/>
                <w:lang w:val="sl-SI"/>
              </w:rPr>
              <w:t xml:space="preserve">seznaniti </w:t>
            </w:r>
            <w:r>
              <w:rPr>
                <w:rFonts w:cs="Arial"/>
                <w:szCs w:val="20"/>
                <w:lang w:val="sl-SI"/>
              </w:rPr>
              <w:t>se</w:t>
            </w:r>
            <w:r w:rsidRPr="007A077B">
              <w:rPr>
                <w:rFonts w:cs="Arial"/>
                <w:szCs w:val="20"/>
                <w:lang w:val="sl-SI"/>
              </w:rPr>
              <w:t xml:space="preserve"> z aktivnostmi in akterji, povezanimi s sprejemanjem zakonodaje</w:t>
            </w:r>
          </w:p>
          <w:p w14:paraId="64621742" w14:textId="77777777" w:rsidR="006B4663" w:rsidRPr="00F4760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seznaniti </w:t>
            </w:r>
            <w:r>
              <w:rPr>
                <w:rFonts w:cs="Arial"/>
                <w:szCs w:val="20"/>
                <w:lang w:val="sl-SI"/>
              </w:rPr>
              <w:t>se</w:t>
            </w:r>
            <w:r w:rsidRPr="00B94548">
              <w:rPr>
                <w:rFonts w:cs="Arial"/>
                <w:szCs w:val="20"/>
                <w:lang w:val="sl-SI"/>
              </w:rPr>
              <w:t xml:space="preserve"> s temeljnimi določili delovnopravne zakonodaje, ki jih mora poznati vsak vodja </w:t>
            </w:r>
          </w:p>
          <w:p w14:paraId="22233C7C" w14:textId="77777777" w:rsidR="006B4663" w:rsidRPr="00F4760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lastRenderedPageBreak/>
              <w:t xml:space="preserve">seznaniti </w:t>
            </w:r>
            <w:r>
              <w:rPr>
                <w:rFonts w:cs="Arial"/>
                <w:szCs w:val="20"/>
                <w:lang w:val="sl-SI"/>
              </w:rPr>
              <w:t>se</w:t>
            </w:r>
            <w:r w:rsidRPr="00B94548">
              <w:rPr>
                <w:rFonts w:cs="Arial"/>
                <w:szCs w:val="20"/>
                <w:lang w:val="sl-SI"/>
              </w:rPr>
              <w:t xml:space="preserve"> z izzivi trga dela, ki se nanašajo na vodenje</w:t>
            </w:r>
          </w:p>
          <w:p w14:paraId="3CD41E0A" w14:textId="77777777" w:rsidR="006B4663" w:rsidRPr="007A077B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after="120" w:line="240" w:lineRule="auto"/>
              <w:ind w:left="386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seznaniti </w:t>
            </w:r>
            <w:r>
              <w:rPr>
                <w:rFonts w:cs="Arial"/>
                <w:szCs w:val="20"/>
                <w:lang w:val="sl-SI"/>
              </w:rPr>
              <w:t>se</w:t>
            </w:r>
            <w:r w:rsidRPr="00B94548">
              <w:rPr>
                <w:rFonts w:cs="Arial"/>
                <w:szCs w:val="20"/>
                <w:lang w:val="sl-SI"/>
              </w:rPr>
              <w:t xml:space="preserve"> s pravnimi podlagami in bistvenimi poudarki uslužbenskega sistema</w:t>
            </w:r>
          </w:p>
        </w:tc>
        <w:tc>
          <w:tcPr>
            <w:tcW w:w="3680" w:type="dxa"/>
          </w:tcPr>
          <w:p w14:paraId="309139EE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7A077B">
              <w:rPr>
                <w:rFonts w:cs="Arial"/>
                <w:szCs w:val="20"/>
                <w:lang w:val="sl-SI"/>
              </w:rPr>
              <w:lastRenderedPageBreak/>
              <w:t>zakonodajni postopek: pravna podlaga, načela in faze postopka, delitev pristojnosti</w:t>
            </w:r>
          </w:p>
          <w:p w14:paraId="4E682033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osnovni instituti Zakona o delovnih razmerjih</w:t>
            </w:r>
            <w:r>
              <w:rPr>
                <w:rFonts w:cs="Arial"/>
                <w:szCs w:val="20"/>
                <w:lang w:val="sl-SI"/>
              </w:rPr>
              <w:t xml:space="preserve"> ter </w:t>
            </w:r>
            <w:r w:rsidRPr="00D86543">
              <w:rPr>
                <w:rFonts w:cs="Arial"/>
                <w:szCs w:val="20"/>
                <w:lang w:val="sl-SI"/>
              </w:rPr>
              <w:t>izzivi trga dela</w:t>
            </w:r>
            <w:r>
              <w:rPr>
                <w:rFonts w:cs="Arial"/>
                <w:szCs w:val="20"/>
                <w:lang w:val="sl-SI"/>
              </w:rPr>
              <w:t xml:space="preserve">: </w:t>
            </w:r>
            <w:r w:rsidRPr="00D86543">
              <w:rPr>
                <w:rFonts w:cs="Arial"/>
                <w:szCs w:val="20"/>
                <w:lang w:val="sl-SI"/>
              </w:rPr>
              <w:t>staranje, deficitarnost, vpliv digitalizacije na trg dela, nujnost vseživljenjskega učenja</w:t>
            </w:r>
          </w:p>
          <w:p w14:paraId="0BA81BF9" w14:textId="77777777" w:rsidR="006B4663" w:rsidRPr="007A077B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7D0AF5">
              <w:rPr>
                <w:rFonts w:cs="Arial"/>
                <w:szCs w:val="20"/>
                <w:lang w:val="sl-SI"/>
              </w:rPr>
              <w:lastRenderedPageBreak/>
              <w:t>uslužbenski sistem</w:t>
            </w:r>
            <w:r>
              <w:rPr>
                <w:rFonts w:cs="Arial"/>
                <w:szCs w:val="20"/>
                <w:lang w:val="sl-SI"/>
              </w:rPr>
              <w:t xml:space="preserve"> – trenutna ureditev in možne smeri razvoja</w:t>
            </w:r>
          </w:p>
        </w:tc>
      </w:tr>
      <w:tr w:rsidR="006B4663" w:rsidRPr="003C3060" w14:paraId="1368BD1A" w14:textId="77777777" w:rsidTr="00C579D1">
        <w:tc>
          <w:tcPr>
            <w:tcW w:w="1980" w:type="dxa"/>
          </w:tcPr>
          <w:p w14:paraId="50948E2D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lastRenderedPageBreak/>
              <w:t>Plačni sistem (</w:t>
            </w:r>
            <w:r>
              <w:rPr>
                <w:rFonts w:cs="Arial"/>
                <w:szCs w:val="20"/>
                <w:lang w:val="sl-SI"/>
              </w:rPr>
              <w:t>2</w:t>
            </w:r>
            <w:r w:rsidRPr="000C1110">
              <w:rPr>
                <w:rFonts w:cs="Arial"/>
                <w:szCs w:val="20"/>
                <w:lang w:val="sl-SI"/>
              </w:rPr>
              <w:t xml:space="preserve"> pedagošk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0C1110">
              <w:rPr>
                <w:rFonts w:cs="Arial"/>
                <w:szCs w:val="20"/>
                <w:lang w:val="sl-SI"/>
              </w:rPr>
              <w:t xml:space="preserve"> ur</w:t>
            </w:r>
            <w:r>
              <w:rPr>
                <w:rFonts w:cs="Arial"/>
                <w:szCs w:val="20"/>
                <w:lang w:val="sl-SI"/>
              </w:rPr>
              <w:t>i</w:t>
            </w:r>
            <w:r w:rsidRPr="000C1110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3402" w:type="dxa"/>
          </w:tcPr>
          <w:p w14:paraId="6E1F3CF2" w14:textId="77777777" w:rsidR="006B4663" w:rsidRPr="00F47607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7D0AF5">
              <w:rPr>
                <w:rFonts w:cs="Arial"/>
                <w:szCs w:val="20"/>
                <w:lang w:val="sl-SI"/>
              </w:rPr>
              <w:t xml:space="preserve">seznaniti </w:t>
            </w:r>
            <w:r>
              <w:rPr>
                <w:rFonts w:cs="Arial"/>
                <w:szCs w:val="20"/>
                <w:lang w:val="sl-SI"/>
              </w:rPr>
              <w:t>se</w:t>
            </w:r>
            <w:r w:rsidRPr="007D0AF5">
              <w:rPr>
                <w:rFonts w:cs="Arial"/>
                <w:szCs w:val="20"/>
                <w:lang w:val="sl-SI"/>
              </w:rPr>
              <w:t xml:space="preserve"> s pravnimi podlagami in bistvenimi vsebinami plačnega sistema v javnem sektorju</w:t>
            </w:r>
          </w:p>
        </w:tc>
        <w:tc>
          <w:tcPr>
            <w:tcW w:w="3680" w:type="dxa"/>
          </w:tcPr>
          <w:p w14:paraId="3F71FFA2" w14:textId="77777777" w:rsidR="006B4663" w:rsidRPr="00D8654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7D0AF5">
              <w:rPr>
                <w:rFonts w:cs="Arial"/>
                <w:szCs w:val="20"/>
                <w:lang w:val="sl-SI"/>
              </w:rPr>
              <w:t>plačni sistem</w:t>
            </w:r>
            <w:r>
              <w:rPr>
                <w:rFonts w:cs="Arial"/>
                <w:szCs w:val="20"/>
                <w:lang w:val="sl-SI"/>
              </w:rPr>
              <w:t xml:space="preserve"> – trenutna ureditev in možne smeri razvoja</w:t>
            </w:r>
          </w:p>
        </w:tc>
      </w:tr>
    </w:tbl>
    <w:p w14:paraId="342B3A5B" w14:textId="77777777" w:rsidR="006B4663" w:rsidRDefault="006B4663" w:rsidP="006B4663">
      <w:pPr>
        <w:spacing w:line="360" w:lineRule="auto"/>
        <w:rPr>
          <w:lang w:val="sl-SI"/>
        </w:rPr>
      </w:pPr>
    </w:p>
    <w:p w14:paraId="796A7977" w14:textId="77777777" w:rsidR="006B4663" w:rsidRPr="00B94548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Človekove pravice, enake možnosti in i</w:t>
      </w:r>
      <w:r w:rsidRPr="00B94548">
        <w:rPr>
          <w:rFonts w:cs="Arial"/>
          <w:b/>
          <w:sz w:val="22"/>
          <w:szCs w:val="22"/>
          <w:lang w:val="sl-SI"/>
        </w:rPr>
        <w:t xml:space="preserve">ntegriteta </w:t>
      </w:r>
      <w:r>
        <w:rPr>
          <w:rFonts w:cs="Arial"/>
          <w:b/>
          <w:sz w:val="22"/>
          <w:szCs w:val="22"/>
          <w:lang w:val="sl-SI"/>
        </w:rPr>
        <w:t xml:space="preserve">vodje </w:t>
      </w:r>
      <w:r w:rsidRPr="00B94548">
        <w:rPr>
          <w:rFonts w:cs="Arial"/>
          <w:b/>
          <w:sz w:val="22"/>
          <w:szCs w:val="22"/>
          <w:lang w:val="sl-SI"/>
        </w:rPr>
        <w:t>(</w:t>
      </w:r>
      <w:r>
        <w:rPr>
          <w:rFonts w:cs="Arial"/>
          <w:b/>
          <w:sz w:val="22"/>
          <w:szCs w:val="22"/>
          <w:lang w:val="sl-SI"/>
        </w:rPr>
        <w:t>6</w:t>
      </w:r>
      <w:r w:rsidRPr="00B94548">
        <w:rPr>
          <w:rFonts w:cs="Arial"/>
          <w:b/>
          <w:sz w:val="22"/>
          <w:szCs w:val="22"/>
          <w:lang w:val="sl-SI"/>
        </w:rPr>
        <w:t xml:space="preserve"> pedagošk</w:t>
      </w:r>
      <w:r>
        <w:rPr>
          <w:rFonts w:cs="Arial"/>
          <w:b/>
          <w:sz w:val="22"/>
          <w:szCs w:val="22"/>
          <w:lang w:val="sl-SI"/>
        </w:rPr>
        <w:t>ih</w:t>
      </w:r>
      <w:r w:rsidRPr="00B94548">
        <w:rPr>
          <w:rFonts w:cs="Arial"/>
          <w:b/>
          <w:sz w:val="22"/>
          <w:szCs w:val="22"/>
          <w:lang w:val="sl-SI"/>
        </w:rPr>
        <w:t xml:space="preserve"> ur)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63"/>
        <w:gridCol w:w="3345"/>
        <w:gridCol w:w="3623"/>
      </w:tblGrid>
      <w:tr w:rsidR="006B4663" w:rsidRPr="00E245AB" w14:paraId="17E0E6F1" w14:textId="77777777" w:rsidTr="00C579D1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04C2C438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TEME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EEE40BB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CILJI</w:t>
            </w: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55361C1A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3C3060" w14:paraId="552C382E" w14:textId="77777777" w:rsidTr="00C579D1"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68B2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Človekove pravice (2 pedagoški ure)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3089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 xml:space="preserve">seznaniti </w:t>
            </w:r>
            <w:r>
              <w:rPr>
                <w:rFonts w:cs="Arial"/>
                <w:szCs w:val="20"/>
                <w:lang w:val="sl-SI"/>
              </w:rPr>
              <w:t xml:space="preserve">se </w:t>
            </w:r>
            <w:r w:rsidRPr="000C1110">
              <w:rPr>
                <w:rFonts w:cs="Arial"/>
                <w:szCs w:val="20"/>
                <w:lang w:val="sl-SI"/>
              </w:rPr>
              <w:t xml:space="preserve">z bistvom sodobnega koncepta človekovih pravic in temeljnih svoboščin in s tem povezanimi pozitivnimi in negativnimi obveznostmi oblasti v razmerju do posameznika </w:t>
            </w:r>
          </w:p>
          <w:p w14:paraId="1F43B045" w14:textId="1F344730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 xml:space="preserve">seznaniti </w:t>
            </w:r>
            <w:r>
              <w:rPr>
                <w:rFonts w:cs="Arial"/>
                <w:szCs w:val="20"/>
                <w:lang w:val="sl-SI"/>
              </w:rPr>
              <w:t xml:space="preserve">se </w:t>
            </w:r>
            <w:r w:rsidRPr="000C1110">
              <w:rPr>
                <w:rFonts w:cs="Arial"/>
                <w:szCs w:val="20"/>
                <w:lang w:val="sl-SI"/>
              </w:rPr>
              <w:t>z bistvenimi karakteristikami sodobnega vidika varstva človekovih pravic in temeljnih svoboščin</w:t>
            </w:r>
          </w:p>
          <w:p w14:paraId="02CDF8E6" w14:textId="77777777" w:rsidR="006B4663" w:rsidRPr="007D0AF5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after="120" w:line="240" w:lineRule="auto"/>
              <w:ind w:left="386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ozavestiti oziroma utrditi zavedanje o vezanosti na spoštovanje človekovih pravic in temeljnih svoboščin tudi v nesodnih postopkih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23B04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generacije človekovih pravic</w:t>
            </w:r>
          </w:p>
          <w:p w14:paraId="462EC96B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mednarodnopravni viri in standardi varstva človekovih pravic (</w:t>
            </w:r>
            <w:proofErr w:type="spellStart"/>
            <w:r w:rsidRPr="000C1110">
              <w:rPr>
                <w:rFonts w:cs="Arial"/>
                <w:szCs w:val="20"/>
                <w:lang w:val="sl-SI"/>
              </w:rPr>
              <w:t>t.i</w:t>
            </w:r>
            <w:proofErr w:type="spellEnd"/>
            <w:r w:rsidRPr="000C1110">
              <w:rPr>
                <w:rFonts w:cs="Arial"/>
                <w:szCs w:val="20"/>
                <w:lang w:val="sl-SI"/>
              </w:rPr>
              <w:t xml:space="preserve">. mednarodne pogodbe in mehko pravo) </w:t>
            </w:r>
          </w:p>
          <w:p w14:paraId="0BF1EADC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formalni in neformalni državni okvir varstva človekovih pravic</w:t>
            </w:r>
          </w:p>
          <w:p w14:paraId="5ACBBD5B" w14:textId="77777777" w:rsidR="006B4663" w:rsidRPr="007D0AF5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nacionalni, nadnacionalni in mednarodni mehanizmi varstva človekovih pravic in temeljnih svoboščin ter postopki pred njimi</w:t>
            </w:r>
          </w:p>
        </w:tc>
      </w:tr>
      <w:tr w:rsidR="006B4663" w:rsidRPr="004A1377" w14:paraId="4A37D440" w14:textId="77777777" w:rsidTr="00C579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1C741AAC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Enake možnosti (2 pedagoški uri)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3009C8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</w:t>
            </w:r>
            <w:r w:rsidRPr="0085718A">
              <w:rPr>
                <w:rFonts w:cs="Arial"/>
                <w:szCs w:val="20"/>
                <w:lang w:val="sl-SI"/>
              </w:rPr>
              <w:t>eznanit</w:t>
            </w:r>
            <w:r>
              <w:rPr>
                <w:rFonts w:cs="Arial"/>
                <w:szCs w:val="20"/>
                <w:lang w:val="sl-SI"/>
              </w:rPr>
              <w:t>i se</w:t>
            </w:r>
            <w:r w:rsidRPr="0085718A">
              <w:rPr>
                <w:rFonts w:cs="Arial"/>
                <w:szCs w:val="20"/>
                <w:lang w:val="sl-SI"/>
              </w:rPr>
              <w:t xml:space="preserve"> z </w:t>
            </w:r>
            <w:r w:rsidRPr="00F2148E">
              <w:rPr>
                <w:rFonts w:cs="Arial"/>
                <w:szCs w:val="20"/>
                <w:lang w:val="sl-SI"/>
              </w:rPr>
              <w:t xml:space="preserve">neodvisnim organom </w:t>
            </w:r>
            <w:r>
              <w:rPr>
                <w:rFonts w:cs="Arial"/>
                <w:szCs w:val="20"/>
                <w:lang w:val="sl-SI"/>
              </w:rPr>
              <w:t>»</w:t>
            </w:r>
            <w:r w:rsidRPr="00F2148E">
              <w:rPr>
                <w:rFonts w:cs="Arial"/>
                <w:szCs w:val="20"/>
                <w:lang w:val="sl-SI"/>
              </w:rPr>
              <w:t>Zagovornik načela enakosti</w:t>
            </w:r>
            <w:r>
              <w:rPr>
                <w:rFonts w:cs="Arial"/>
                <w:szCs w:val="20"/>
                <w:lang w:val="sl-SI"/>
              </w:rPr>
              <w:t>«</w:t>
            </w:r>
            <w:r w:rsidRPr="00F2148E">
              <w:rPr>
                <w:rFonts w:cs="Arial"/>
                <w:szCs w:val="20"/>
                <w:lang w:val="sl-SI"/>
              </w:rPr>
              <w:t xml:space="preserve"> </w:t>
            </w:r>
          </w:p>
          <w:p w14:paraId="26F41A92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seznaniti se z </w:t>
            </w:r>
            <w:r w:rsidRPr="0085718A">
              <w:rPr>
                <w:rFonts w:cs="Arial"/>
                <w:szCs w:val="20"/>
                <w:lang w:val="sl-SI"/>
              </w:rPr>
              <w:t xml:space="preserve">Zakonom o varstvu pred diskriminacijo </w:t>
            </w:r>
            <w:r>
              <w:rPr>
                <w:rFonts w:cs="Arial"/>
                <w:szCs w:val="20"/>
                <w:lang w:val="sl-SI"/>
              </w:rPr>
              <w:t>(</w:t>
            </w:r>
            <w:proofErr w:type="spellStart"/>
            <w:r w:rsidRPr="005D2F1D">
              <w:rPr>
                <w:rFonts w:cs="Arial"/>
                <w:szCs w:val="20"/>
                <w:lang w:val="sl-SI"/>
              </w:rPr>
              <w:t>ZVarD</w:t>
            </w:r>
            <w:proofErr w:type="spellEnd"/>
            <w:r w:rsidRPr="005D2F1D">
              <w:rPr>
                <w:rFonts w:cs="Arial"/>
                <w:szCs w:val="20"/>
                <w:lang w:val="sl-SI"/>
              </w:rPr>
              <w:t>)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7DAC0F81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področje dela Zagovornika načela enakosti </w:t>
            </w:r>
          </w:p>
          <w:p w14:paraId="4CDBB81B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6B66E5">
              <w:rPr>
                <w:rFonts w:cs="Arial"/>
                <w:szCs w:val="20"/>
                <w:lang w:val="sl-SI"/>
              </w:rPr>
              <w:t>razlika med Varuhom človekovih pravic in Zagovornikom načela enakosti</w:t>
            </w:r>
          </w:p>
          <w:p w14:paraId="2432C18C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after="120" w:line="240" w:lineRule="auto"/>
              <w:ind w:left="386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Zakon o varstvu pred diskriminacijo (</w:t>
            </w:r>
            <w:proofErr w:type="spellStart"/>
            <w:r w:rsidRPr="0085718A">
              <w:rPr>
                <w:rFonts w:cs="Arial"/>
                <w:szCs w:val="20"/>
                <w:lang w:val="sl-SI"/>
              </w:rPr>
              <w:t>ZVarD</w:t>
            </w:r>
            <w:proofErr w:type="spellEnd"/>
            <w:r w:rsidRPr="0085718A">
              <w:rPr>
                <w:rFonts w:cs="Arial"/>
                <w:szCs w:val="20"/>
                <w:lang w:val="sl-SI"/>
              </w:rPr>
              <w:t>)</w:t>
            </w:r>
            <w:r w:rsidRPr="006B66E5">
              <w:rPr>
                <w:rFonts w:cs="Arial"/>
                <w:szCs w:val="20"/>
                <w:lang w:val="sl-SI"/>
              </w:rPr>
              <w:t xml:space="preserve"> </w:t>
            </w:r>
            <w:r>
              <w:rPr>
                <w:rFonts w:cs="Arial"/>
                <w:szCs w:val="20"/>
                <w:lang w:val="sl-SI"/>
              </w:rPr>
              <w:t xml:space="preserve">– poudarki </w:t>
            </w:r>
          </w:p>
        </w:tc>
      </w:tr>
      <w:tr w:rsidR="006B4663" w:rsidRPr="003C3060" w14:paraId="62DBFD26" w14:textId="77777777" w:rsidTr="00C579D1"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5AD68486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Integriteta</w:t>
            </w:r>
            <w:r>
              <w:rPr>
                <w:rFonts w:cs="Arial"/>
                <w:szCs w:val="20"/>
                <w:lang w:val="sl-SI"/>
              </w:rPr>
              <w:t xml:space="preserve"> vodje</w:t>
            </w:r>
            <w:r w:rsidRPr="000C1110">
              <w:rPr>
                <w:rFonts w:cs="Arial"/>
                <w:szCs w:val="20"/>
                <w:lang w:val="sl-SI"/>
              </w:rPr>
              <w:t xml:space="preserve"> (2 pedagoški uri)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72A6EA62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dobiti spodbudo za </w:t>
            </w:r>
            <w:r w:rsidRPr="00B94548">
              <w:rPr>
                <w:rFonts w:cs="Arial"/>
                <w:szCs w:val="20"/>
                <w:lang w:val="sl-SI"/>
              </w:rPr>
              <w:t>razvoj</w:t>
            </w: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B94548">
              <w:rPr>
                <w:rFonts w:cs="Arial"/>
                <w:szCs w:val="20"/>
                <w:lang w:val="sl-SI"/>
              </w:rPr>
              <w:t>etične organizacijske kulture in k razmišljanju o poslanstvu vodilnega javnega uslužbenca v družbi</w:t>
            </w:r>
          </w:p>
          <w:p w14:paraId="087AAC6A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pridobiti občutek za </w:t>
            </w:r>
            <w:r w:rsidRPr="00B94548">
              <w:rPr>
                <w:rFonts w:cs="Arial"/>
                <w:szCs w:val="20"/>
                <w:lang w:val="sl-SI"/>
              </w:rPr>
              <w:t>prepoznavanje (ne)etičnega ravnanja v upravi</w:t>
            </w:r>
          </w:p>
          <w:p w14:paraId="653506E4" w14:textId="77777777" w:rsidR="006B4663" w:rsidRPr="007D0AF5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spoznati načine za </w:t>
            </w:r>
            <w:r w:rsidRPr="00B94548">
              <w:rPr>
                <w:rFonts w:cs="Arial"/>
                <w:szCs w:val="20"/>
                <w:lang w:val="sl-SI"/>
              </w:rPr>
              <w:t>omejevanje korupcijskih tveganj</w:t>
            </w:r>
          </w:p>
        </w:tc>
        <w:tc>
          <w:tcPr>
            <w:tcW w:w="3680" w:type="dxa"/>
            <w:tcBorders>
              <w:top w:val="single" w:sz="4" w:space="0" w:color="auto"/>
              <w:bottom w:val="nil"/>
            </w:tcBorders>
          </w:tcPr>
          <w:p w14:paraId="3E56555C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pojem integritete, skupnih vrednot in standardov v upravnem okolju</w:t>
            </w:r>
          </w:p>
          <w:p w14:paraId="11157FEB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etika vodenja in odločanja v javni upravi </w:t>
            </w:r>
          </w:p>
          <w:p w14:paraId="00D91784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organizacijska kultura, etika in človekove pravice</w:t>
            </w:r>
          </w:p>
          <w:p w14:paraId="2367DED3" w14:textId="77777777" w:rsidR="006B4663" w:rsidRPr="007D0AF5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seznanitev z Zakonom o integriteti in preprečevanju korupcije</w:t>
            </w:r>
          </w:p>
        </w:tc>
      </w:tr>
    </w:tbl>
    <w:p w14:paraId="2A662371" w14:textId="77777777" w:rsidR="00E706A9" w:rsidRDefault="00E706A9">
      <w:pPr>
        <w:spacing w:line="240" w:lineRule="auto"/>
        <w:rPr>
          <w:lang w:val="it-IT"/>
        </w:rPr>
      </w:pPr>
      <w:bookmarkStart w:id="5" w:name="_Hlk33621491"/>
      <w:bookmarkStart w:id="6" w:name="_Hlk32993537"/>
    </w:p>
    <w:p w14:paraId="7E80AEA4" w14:textId="77777777" w:rsidR="006B4663" w:rsidRPr="00B94548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Projektno vodenje in r</w:t>
      </w:r>
      <w:r w:rsidRPr="00B94548">
        <w:rPr>
          <w:rFonts w:cs="Arial"/>
          <w:b/>
          <w:sz w:val="22"/>
          <w:szCs w:val="22"/>
          <w:lang w:val="sl-SI"/>
        </w:rPr>
        <w:t>azvojno načrtovanje v javnem sektorju (</w:t>
      </w:r>
      <w:r>
        <w:rPr>
          <w:rFonts w:cs="Arial"/>
          <w:b/>
          <w:sz w:val="22"/>
          <w:szCs w:val="22"/>
          <w:lang w:val="sl-SI"/>
        </w:rPr>
        <w:t>6</w:t>
      </w:r>
      <w:r w:rsidRPr="00B94548">
        <w:rPr>
          <w:rFonts w:cs="Arial"/>
          <w:b/>
          <w:sz w:val="22"/>
          <w:szCs w:val="22"/>
          <w:lang w:val="sl-SI"/>
        </w:rPr>
        <w:t xml:space="preserve"> pedagošk</w:t>
      </w:r>
      <w:r>
        <w:rPr>
          <w:rFonts w:cs="Arial"/>
          <w:b/>
          <w:sz w:val="22"/>
          <w:szCs w:val="22"/>
          <w:lang w:val="sl-SI"/>
        </w:rPr>
        <w:t>ih</w:t>
      </w:r>
      <w:r w:rsidRPr="00B94548">
        <w:rPr>
          <w:rFonts w:cs="Arial"/>
          <w:b/>
          <w:sz w:val="22"/>
          <w:szCs w:val="22"/>
          <w:lang w:val="sl-SI"/>
        </w:rPr>
        <w:t xml:space="preserve"> ur)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64"/>
        <w:gridCol w:w="3367"/>
        <w:gridCol w:w="3600"/>
      </w:tblGrid>
      <w:tr w:rsidR="006B4663" w:rsidRPr="00E245AB" w14:paraId="53645188" w14:textId="77777777" w:rsidTr="00C579D1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29B8C7FC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TEME</w:t>
            </w: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14:paraId="30DCD282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CILJI</w:t>
            </w:r>
          </w:p>
        </w:tc>
        <w:tc>
          <w:tcPr>
            <w:tcW w:w="3680" w:type="dxa"/>
            <w:tcBorders>
              <w:top w:val="nil"/>
              <w:bottom w:val="single" w:sz="4" w:space="0" w:color="auto"/>
            </w:tcBorders>
          </w:tcPr>
          <w:p w14:paraId="22849567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3C3060" w14:paraId="21FB1A16" w14:textId="77777777" w:rsidTr="00C579D1"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4A98A253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lastRenderedPageBreak/>
              <w:t xml:space="preserve">Razvojno načrtovanje </w:t>
            </w:r>
            <w:r w:rsidRPr="0085718A">
              <w:rPr>
                <w:rFonts w:cs="Arial"/>
                <w:szCs w:val="20"/>
                <w:lang w:val="sl-SI"/>
              </w:rPr>
              <w:t>(3 pedagoške ure)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C9834C6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pregledati ključne razvojne izzive in jih postaviti v širši družbeni kontekst</w:t>
            </w:r>
          </w:p>
          <w:p w14:paraId="562D7BFA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na podlagi strateških razvojnih dokumentov spoznati krovni razvojni okvir Slovenije</w:t>
            </w:r>
          </w:p>
          <w:p w14:paraId="29F9FCD0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 xml:space="preserve">spoznati in razumeti proces priprave, izvedbe ter </w:t>
            </w:r>
            <w:r w:rsidRPr="00985A98">
              <w:rPr>
                <w:rFonts w:cs="Arial"/>
                <w:szCs w:val="20"/>
                <w:lang w:val="sl-SI"/>
              </w:rPr>
              <w:t>spremljanja dokumentov</w:t>
            </w:r>
            <w:r w:rsidRPr="000C1110">
              <w:rPr>
                <w:rFonts w:cs="Arial"/>
                <w:szCs w:val="20"/>
                <w:lang w:val="sl-SI"/>
              </w:rPr>
              <w:t xml:space="preserve"> razvojnega načrtovanja, zagotavljanja njihove skladnosti</w:t>
            </w:r>
          </w:p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76648CFA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E245AB">
              <w:rPr>
                <w:rFonts w:cs="Arial"/>
                <w:szCs w:val="20"/>
                <w:lang w:val="sl-SI"/>
              </w:rPr>
              <w:t xml:space="preserve">ključne družbene spremembe, ki narekujejo smeri razvoja </w:t>
            </w:r>
          </w:p>
          <w:p w14:paraId="0A8155B9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pravne podlage razvojnega načrtovanja</w:t>
            </w:r>
          </w:p>
          <w:p w14:paraId="1EC25A46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povzetek ključnih dokumentov razvojnega načrtovanja </w:t>
            </w:r>
          </w:p>
          <w:p w14:paraId="210DEE86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pristojnosti, odgovornosti ter proces priprave ključnih dokumentov razvojnega načrtovanja </w:t>
            </w:r>
            <w:r>
              <w:rPr>
                <w:rFonts w:cs="Arial"/>
                <w:szCs w:val="20"/>
                <w:lang w:val="sl-SI"/>
              </w:rPr>
              <w:t>in njihova hierarhija</w:t>
            </w:r>
          </w:p>
          <w:p w14:paraId="2E843BE9" w14:textId="77777777" w:rsidR="006B4663" w:rsidRPr="007D0AF5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after="120" w:line="240" w:lineRule="auto"/>
              <w:ind w:left="386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postopek in pogoji uvrstitve projektov </w:t>
            </w:r>
            <w:r>
              <w:rPr>
                <w:rFonts w:cs="Arial"/>
                <w:szCs w:val="20"/>
                <w:lang w:val="sl-SI"/>
              </w:rPr>
              <w:t>ter</w:t>
            </w:r>
            <w:r w:rsidRPr="00B94548">
              <w:rPr>
                <w:rFonts w:cs="Arial"/>
                <w:szCs w:val="20"/>
                <w:lang w:val="sl-SI"/>
              </w:rPr>
              <w:t xml:space="preserve"> ukrepov v </w:t>
            </w:r>
            <w:r>
              <w:rPr>
                <w:rFonts w:cs="Arial"/>
                <w:szCs w:val="20"/>
                <w:lang w:val="sl-SI"/>
              </w:rPr>
              <w:t>Načrt razvojnih programov</w:t>
            </w:r>
            <w:r w:rsidRPr="00B94548">
              <w:rPr>
                <w:rFonts w:cs="Arial"/>
                <w:szCs w:val="20"/>
                <w:lang w:val="sl-SI"/>
              </w:rPr>
              <w:t>, spremljanje ter poročanje</w:t>
            </w:r>
          </w:p>
        </w:tc>
      </w:tr>
      <w:tr w:rsidR="006B4663" w:rsidRPr="003C3060" w14:paraId="5CAF8D84" w14:textId="77777777" w:rsidTr="00C579D1"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14:paraId="39247990" w14:textId="77777777" w:rsidR="006B4663" w:rsidRPr="00985A9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985A98">
              <w:rPr>
                <w:rFonts w:cs="Arial"/>
                <w:szCs w:val="20"/>
                <w:lang w:val="sl-SI"/>
              </w:rPr>
              <w:t>Projektno vodenje (3 pedagoške ure)</w:t>
            </w:r>
          </w:p>
        </w:tc>
        <w:tc>
          <w:tcPr>
            <w:tcW w:w="3402" w:type="dxa"/>
            <w:tcBorders>
              <w:top w:val="single" w:sz="4" w:space="0" w:color="auto"/>
              <w:bottom w:val="nil"/>
            </w:tcBorders>
          </w:tcPr>
          <w:p w14:paraId="47584C4C" w14:textId="77777777" w:rsidR="006B4663" w:rsidRPr="00985A9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985A98">
              <w:rPr>
                <w:rFonts w:cs="Arial"/>
                <w:szCs w:val="20"/>
                <w:lang w:val="sl-SI"/>
              </w:rPr>
              <w:t>seznaniti se s pomenom in  osnovnimi prvinami projektnega vodenja</w:t>
            </w:r>
          </w:p>
          <w:p w14:paraId="2173E849" w14:textId="77777777" w:rsidR="006B4663" w:rsidRPr="00985A9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985A98">
              <w:rPr>
                <w:rFonts w:cs="Arial"/>
                <w:szCs w:val="20"/>
                <w:lang w:val="sl-SI"/>
              </w:rPr>
              <w:t>razumeti povezavo projektov in državnega/občinskega proračuna</w:t>
            </w:r>
          </w:p>
        </w:tc>
        <w:tc>
          <w:tcPr>
            <w:tcW w:w="3680" w:type="dxa"/>
            <w:tcBorders>
              <w:top w:val="single" w:sz="4" w:space="0" w:color="auto"/>
              <w:bottom w:val="nil"/>
            </w:tcBorders>
          </w:tcPr>
          <w:p w14:paraId="76A308D7" w14:textId="77777777" w:rsidR="006B4663" w:rsidRPr="00985A9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985A98">
              <w:rPr>
                <w:rFonts w:cs="Arial"/>
                <w:szCs w:val="20"/>
                <w:lang w:val="sl-SI"/>
              </w:rPr>
              <w:t>uvod v projektno vodenje (pomen, življenjski ciklus projekta, projektna organizacijska struktura)</w:t>
            </w:r>
          </w:p>
          <w:p w14:paraId="67971584" w14:textId="77777777" w:rsidR="006B4663" w:rsidRPr="00985A9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985A98">
              <w:rPr>
                <w:rFonts w:cs="Arial"/>
                <w:szCs w:val="20"/>
                <w:lang w:val="sl-SI"/>
              </w:rPr>
              <w:t>načrtovanje projekta (izhodišča, vizija, cilji, faze in naloge, terminski načrt, finančna konstrukcija, učinki, tveganja)</w:t>
            </w:r>
          </w:p>
          <w:p w14:paraId="2A215B12" w14:textId="77777777" w:rsidR="006B4663" w:rsidRPr="00985A9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985A98">
              <w:rPr>
                <w:rFonts w:cs="Arial"/>
                <w:szCs w:val="20"/>
                <w:lang w:val="sl-SI"/>
              </w:rPr>
              <w:t>spremljanje izvajanja, poročanje in zaključevanje projekta</w:t>
            </w:r>
          </w:p>
        </w:tc>
      </w:tr>
      <w:bookmarkEnd w:id="5"/>
    </w:tbl>
    <w:p w14:paraId="55D4E1D6" w14:textId="77777777" w:rsidR="006B4663" w:rsidRDefault="006B4663" w:rsidP="006B4663">
      <w:pPr>
        <w:spacing w:line="360" w:lineRule="auto"/>
        <w:ind w:left="-22"/>
        <w:rPr>
          <w:rFonts w:cs="Arial"/>
          <w:b/>
          <w:sz w:val="22"/>
          <w:szCs w:val="22"/>
          <w:lang w:val="sl-SI"/>
        </w:rPr>
      </w:pPr>
    </w:p>
    <w:p w14:paraId="62E8A342" w14:textId="77777777" w:rsidR="006B4663" w:rsidRPr="00B94548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r>
        <w:rPr>
          <w:rFonts w:cs="Arial"/>
          <w:b/>
          <w:sz w:val="22"/>
          <w:szCs w:val="22"/>
          <w:lang w:val="sl-SI"/>
        </w:rPr>
        <w:t>J</w:t>
      </w:r>
      <w:r w:rsidRPr="00B94548">
        <w:rPr>
          <w:rFonts w:cs="Arial"/>
          <w:b/>
          <w:sz w:val="22"/>
          <w:szCs w:val="22"/>
          <w:lang w:val="sl-SI"/>
        </w:rPr>
        <w:t>avne finance</w:t>
      </w:r>
      <w:r>
        <w:rPr>
          <w:rFonts w:cs="Arial"/>
          <w:b/>
          <w:sz w:val="22"/>
          <w:szCs w:val="22"/>
          <w:lang w:val="sl-SI"/>
        </w:rPr>
        <w:t xml:space="preserve"> ter sistem notranjega nadzora in odgovornega </w:t>
      </w:r>
      <w:proofErr w:type="spellStart"/>
      <w:r>
        <w:rPr>
          <w:rFonts w:cs="Arial"/>
          <w:b/>
          <w:sz w:val="22"/>
          <w:szCs w:val="22"/>
          <w:lang w:val="sl-SI"/>
        </w:rPr>
        <w:t>poslovodenja</w:t>
      </w:r>
      <w:proofErr w:type="spellEnd"/>
      <w:r w:rsidRPr="00B94548">
        <w:rPr>
          <w:rFonts w:cs="Arial"/>
          <w:b/>
          <w:sz w:val="22"/>
          <w:szCs w:val="22"/>
          <w:lang w:val="sl-SI"/>
        </w:rPr>
        <w:t xml:space="preserve"> (</w:t>
      </w:r>
      <w:r>
        <w:rPr>
          <w:rFonts w:cs="Arial"/>
          <w:b/>
          <w:sz w:val="22"/>
          <w:szCs w:val="22"/>
          <w:lang w:val="sl-SI"/>
        </w:rPr>
        <w:t xml:space="preserve">6 </w:t>
      </w:r>
      <w:r w:rsidRPr="00B94548">
        <w:rPr>
          <w:rFonts w:cs="Arial"/>
          <w:b/>
          <w:sz w:val="22"/>
          <w:szCs w:val="22"/>
          <w:lang w:val="sl-SI"/>
        </w:rPr>
        <w:t xml:space="preserve"> pedagošk</w:t>
      </w:r>
      <w:r>
        <w:rPr>
          <w:rFonts w:cs="Arial"/>
          <w:b/>
          <w:sz w:val="22"/>
          <w:szCs w:val="22"/>
          <w:lang w:val="sl-SI"/>
        </w:rPr>
        <w:t>ih</w:t>
      </w:r>
      <w:r w:rsidRPr="00B94548">
        <w:rPr>
          <w:rFonts w:cs="Arial"/>
          <w:b/>
          <w:sz w:val="22"/>
          <w:szCs w:val="22"/>
          <w:lang w:val="sl-SI"/>
        </w:rPr>
        <w:t xml:space="preserve"> ur)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3348"/>
        <w:gridCol w:w="3610"/>
      </w:tblGrid>
      <w:tr w:rsidR="006B4663" w:rsidRPr="00E245AB" w14:paraId="7A9E2824" w14:textId="77777777" w:rsidTr="00C579D1">
        <w:tc>
          <w:tcPr>
            <w:tcW w:w="1980" w:type="dxa"/>
          </w:tcPr>
          <w:bookmarkEnd w:id="6"/>
          <w:p w14:paraId="11CC16FC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TEME</w:t>
            </w:r>
          </w:p>
        </w:tc>
        <w:tc>
          <w:tcPr>
            <w:tcW w:w="3402" w:type="dxa"/>
          </w:tcPr>
          <w:p w14:paraId="5D9A8CA0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CILJI</w:t>
            </w:r>
          </w:p>
        </w:tc>
        <w:tc>
          <w:tcPr>
            <w:tcW w:w="3680" w:type="dxa"/>
          </w:tcPr>
          <w:p w14:paraId="0D11B01E" w14:textId="77777777" w:rsidR="006B4663" w:rsidRPr="00E245AB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E245AB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AA592D" w14:paraId="2DF08B64" w14:textId="77777777" w:rsidTr="00C579D1">
        <w:tc>
          <w:tcPr>
            <w:tcW w:w="1980" w:type="dxa"/>
          </w:tcPr>
          <w:p w14:paraId="2076E497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>Javne finance (4 pedagoške ure)</w:t>
            </w:r>
          </w:p>
          <w:p w14:paraId="0C2C43E9" w14:textId="77777777" w:rsidR="006B4663" w:rsidRPr="000C1110" w:rsidRDefault="006B4663" w:rsidP="00C579D1">
            <w:pPr>
              <w:shd w:val="clear" w:color="auto" w:fill="FFFFFF"/>
              <w:spacing w:before="120" w:line="240" w:lineRule="auto"/>
              <w:ind w:left="103"/>
              <w:rPr>
                <w:rFonts w:cs="Arial"/>
                <w:szCs w:val="20"/>
                <w:lang w:val="sl-SI"/>
              </w:rPr>
            </w:pPr>
          </w:p>
        </w:tc>
        <w:tc>
          <w:tcPr>
            <w:tcW w:w="3402" w:type="dxa"/>
          </w:tcPr>
          <w:p w14:paraId="1935E6F6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spodbuditi odgovornost za zakonito in racionalno ravnanje s proračunskimi sredstvi</w:t>
            </w:r>
          </w:p>
          <w:p w14:paraId="43EA3060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seznaniti se s </w:t>
            </w:r>
            <w:r w:rsidRPr="00B94548">
              <w:rPr>
                <w:rFonts w:cs="Arial"/>
                <w:szCs w:val="20"/>
                <w:lang w:val="sl-SI"/>
              </w:rPr>
              <w:t>ključn</w:t>
            </w:r>
            <w:r>
              <w:rPr>
                <w:rFonts w:cs="Arial"/>
                <w:szCs w:val="20"/>
                <w:lang w:val="sl-SI"/>
              </w:rPr>
              <w:t>o</w:t>
            </w:r>
            <w:r w:rsidRPr="00B94548">
              <w:rPr>
                <w:rFonts w:cs="Arial"/>
                <w:szCs w:val="20"/>
                <w:lang w:val="sl-SI"/>
              </w:rPr>
              <w:t xml:space="preserve"> povezav</w:t>
            </w:r>
            <w:r>
              <w:rPr>
                <w:rFonts w:cs="Arial"/>
                <w:szCs w:val="20"/>
                <w:lang w:val="sl-SI"/>
              </w:rPr>
              <w:t>o</w:t>
            </w:r>
            <w:r w:rsidRPr="00B94548">
              <w:rPr>
                <w:rFonts w:cs="Arial"/>
                <w:szCs w:val="20"/>
                <w:lang w:val="sl-SI"/>
              </w:rPr>
              <w:t xml:space="preserve"> med strateškim načrtovanjem in javnimi financam</w:t>
            </w:r>
            <w:r>
              <w:rPr>
                <w:rFonts w:cs="Arial"/>
                <w:szCs w:val="20"/>
                <w:lang w:val="sl-SI"/>
              </w:rPr>
              <w:t>i</w:t>
            </w:r>
          </w:p>
          <w:p w14:paraId="0A4EB7E2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seznaniti se s postopkom priprave državnega proračuna in participativnega proračuna</w:t>
            </w:r>
          </w:p>
        </w:tc>
        <w:tc>
          <w:tcPr>
            <w:tcW w:w="3680" w:type="dxa"/>
          </w:tcPr>
          <w:p w14:paraId="08F106E3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velika slika javnih financ </w:t>
            </w:r>
          </w:p>
          <w:p w14:paraId="21A1E545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pravne podlage in fiskalne zaveze </w:t>
            </w:r>
          </w:p>
          <w:p w14:paraId="5AE54163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EU semester in EU upravljanje</w:t>
            </w:r>
          </w:p>
          <w:p w14:paraId="280A4B15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javne finance kot del strateškega načrtovanj</w:t>
            </w:r>
            <w:r>
              <w:rPr>
                <w:rFonts w:cs="Arial"/>
                <w:szCs w:val="20"/>
                <w:lang w:val="sl-SI"/>
              </w:rPr>
              <w:t>a</w:t>
            </w:r>
          </w:p>
          <w:p w14:paraId="2DEF2F7C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prihodki in odhodki državnega proračuna </w:t>
            </w:r>
          </w:p>
          <w:p w14:paraId="4BFD6D21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priprava državnega proračuna</w:t>
            </w:r>
          </w:p>
          <w:p w14:paraId="545076F6" w14:textId="77777777" w:rsidR="006B4663" w:rsidRPr="00E245AB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after="240" w:line="240" w:lineRule="auto"/>
              <w:ind w:left="386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participativni proračun</w:t>
            </w:r>
          </w:p>
        </w:tc>
      </w:tr>
      <w:tr w:rsidR="006B4663" w:rsidRPr="003C3060" w14:paraId="09900AF6" w14:textId="77777777" w:rsidTr="00C579D1">
        <w:tc>
          <w:tcPr>
            <w:tcW w:w="1980" w:type="dxa"/>
          </w:tcPr>
          <w:p w14:paraId="002054DF" w14:textId="77777777" w:rsidR="006B4663" w:rsidRPr="000C1110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0C1110">
              <w:rPr>
                <w:rFonts w:cs="Arial"/>
                <w:szCs w:val="20"/>
                <w:lang w:val="sl-SI"/>
              </w:rPr>
              <w:t xml:space="preserve">Sistem notranjega nadzora in odgovornega </w:t>
            </w:r>
            <w:proofErr w:type="spellStart"/>
            <w:r w:rsidRPr="000C1110">
              <w:rPr>
                <w:rFonts w:cs="Arial"/>
                <w:szCs w:val="20"/>
                <w:lang w:val="sl-SI"/>
              </w:rPr>
              <w:t>poslovodenja</w:t>
            </w:r>
            <w:proofErr w:type="spellEnd"/>
            <w:r w:rsidRPr="000C1110">
              <w:rPr>
                <w:rFonts w:cs="Arial"/>
                <w:szCs w:val="20"/>
                <w:lang w:val="sl-SI"/>
              </w:rPr>
              <w:t xml:space="preserve"> (2 pedagoški uri)</w:t>
            </w:r>
          </w:p>
        </w:tc>
        <w:tc>
          <w:tcPr>
            <w:tcW w:w="3402" w:type="dxa"/>
          </w:tcPr>
          <w:p w14:paraId="7364A4CF" w14:textId="77777777" w:rsidR="006B4663" w:rsidRPr="007D0AF5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pridobiti temeljna znanja o sistemu ureditve notranjega nadzora javnih financ (NNJF) v Republiki Sloveniji</w:t>
            </w:r>
          </w:p>
        </w:tc>
        <w:tc>
          <w:tcPr>
            <w:tcW w:w="3680" w:type="dxa"/>
          </w:tcPr>
          <w:p w14:paraId="77138312" w14:textId="77777777" w:rsidR="006B4663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AD721A">
              <w:rPr>
                <w:rFonts w:cs="Arial"/>
                <w:szCs w:val="20"/>
                <w:lang w:val="sl-SI"/>
              </w:rPr>
              <w:t>upravljanje tveganj in sistem notranjih kontrol</w:t>
            </w:r>
          </w:p>
          <w:p w14:paraId="42984B17" w14:textId="77777777" w:rsidR="006B4663" w:rsidRPr="00E245AB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AD721A">
              <w:rPr>
                <w:rFonts w:cs="Arial"/>
                <w:szCs w:val="20"/>
                <w:lang w:val="sl-SI"/>
              </w:rPr>
              <w:t>vloga notranje revizije pri proračunskem uporabniku</w:t>
            </w:r>
          </w:p>
          <w:p w14:paraId="67858D71" w14:textId="77777777" w:rsidR="006B4663" w:rsidRPr="007D0AF5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izjava predstojnika o delovanju sistema NNJF</w:t>
            </w:r>
          </w:p>
        </w:tc>
      </w:tr>
    </w:tbl>
    <w:p w14:paraId="3E26E890" w14:textId="4A04AE9A" w:rsidR="00E706A9" w:rsidRDefault="00E706A9">
      <w:pPr>
        <w:spacing w:line="240" w:lineRule="auto"/>
        <w:rPr>
          <w:rFonts w:cs="Arial"/>
          <w:b/>
          <w:color w:val="FF0000"/>
          <w:sz w:val="22"/>
          <w:szCs w:val="22"/>
          <w:highlight w:val="yellow"/>
          <w:lang w:val="sl-SI"/>
        </w:rPr>
      </w:pPr>
    </w:p>
    <w:p w14:paraId="0AEB9C47" w14:textId="77777777" w:rsidR="00E706A9" w:rsidRDefault="00E706A9">
      <w:pPr>
        <w:spacing w:line="240" w:lineRule="auto"/>
        <w:rPr>
          <w:rFonts w:cs="Arial"/>
          <w:b/>
          <w:color w:val="FF0000"/>
          <w:sz w:val="22"/>
          <w:szCs w:val="22"/>
          <w:highlight w:val="yellow"/>
          <w:lang w:val="sl-SI"/>
        </w:rPr>
      </w:pPr>
    </w:p>
    <w:p w14:paraId="336E852F" w14:textId="77777777" w:rsidR="00E706A9" w:rsidRDefault="00E706A9">
      <w:pPr>
        <w:spacing w:line="240" w:lineRule="auto"/>
        <w:rPr>
          <w:rFonts w:cs="Arial"/>
          <w:b/>
          <w:color w:val="FF0000"/>
          <w:sz w:val="22"/>
          <w:szCs w:val="22"/>
          <w:highlight w:val="yellow"/>
          <w:lang w:val="sl-SI"/>
        </w:rPr>
      </w:pPr>
    </w:p>
    <w:p w14:paraId="25AF69A9" w14:textId="77777777" w:rsidR="006B4663" w:rsidRPr="007A077B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bookmarkStart w:id="7" w:name="_Hlk32993555"/>
      <w:r w:rsidRPr="007A077B">
        <w:rPr>
          <w:rFonts w:cs="Arial"/>
          <w:b/>
          <w:sz w:val="22"/>
          <w:szCs w:val="22"/>
          <w:lang w:val="sl-SI"/>
        </w:rPr>
        <w:t>Kako naj vodja nastopa v javnosti (6 pedagoških ur)</w:t>
      </w:r>
    </w:p>
    <w:tbl>
      <w:tblPr>
        <w:tblW w:w="9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6B4663" w:rsidRPr="00B94548" w14:paraId="3AEB988B" w14:textId="77777777" w:rsidTr="00C579D1">
        <w:trPr>
          <w:trHeight w:val="194"/>
        </w:trPr>
        <w:tc>
          <w:tcPr>
            <w:tcW w:w="4554" w:type="dxa"/>
            <w:shd w:val="clear" w:color="auto" w:fill="auto"/>
          </w:tcPr>
          <w:bookmarkEnd w:id="7"/>
          <w:p w14:paraId="55754DBD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lastRenderedPageBreak/>
              <w:t>CILJI</w:t>
            </w:r>
          </w:p>
        </w:tc>
        <w:tc>
          <w:tcPr>
            <w:tcW w:w="4554" w:type="dxa"/>
            <w:shd w:val="clear" w:color="auto" w:fill="auto"/>
          </w:tcPr>
          <w:p w14:paraId="1034213B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3C3060" w14:paraId="06451B25" w14:textId="77777777" w:rsidTr="00C579D1">
        <w:tc>
          <w:tcPr>
            <w:tcW w:w="4554" w:type="dxa"/>
            <w:tcBorders>
              <w:bottom w:val="nil"/>
            </w:tcBorders>
            <w:shd w:val="clear" w:color="auto" w:fill="auto"/>
          </w:tcPr>
          <w:p w14:paraId="7B47EA9A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pridobiti in poglobiti praktična znanja o komuniciranju, ovirah pri komuniciranju in njihovem premagovanju ter javnem nastopanju</w:t>
            </w:r>
          </w:p>
          <w:p w14:paraId="11001B8C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praktično se usposobiti za javni nastop</w:t>
            </w:r>
          </w:p>
        </w:tc>
        <w:tc>
          <w:tcPr>
            <w:tcW w:w="4554" w:type="dxa"/>
            <w:tcBorders>
              <w:bottom w:val="nil"/>
            </w:tcBorders>
            <w:shd w:val="clear" w:color="auto" w:fill="auto"/>
          </w:tcPr>
          <w:p w14:paraId="4C2D783D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komunikacija in njen namen</w:t>
            </w:r>
          </w:p>
          <w:p w14:paraId="076AA6B6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govorica telesa</w:t>
            </w:r>
          </w:p>
          <w:p w14:paraId="218A52D6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motnje in ovire pri komuniciranju </w:t>
            </w:r>
          </w:p>
          <w:p w14:paraId="5298907E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premagovanje treme </w:t>
            </w:r>
          </w:p>
          <w:p w14:paraId="41EC06D1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 xml:space="preserve">javni nastop – načrtovanje in priprava </w:t>
            </w:r>
          </w:p>
          <w:p w14:paraId="16CE5FFD" w14:textId="77777777" w:rsidR="006B4663" w:rsidRPr="00B94548" w:rsidRDefault="006B4663" w:rsidP="00A77E5C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618"/>
                <w:tab w:val="num" w:pos="103"/>
              </w:tabs>
              <w:spacing w:before="120" w:line="240" w:lineRule="auto"/>
              <w:ind w:left="386" w:hanging="283"/>
              <w:rPr>
                <w:rFonts w:cs="Arial"/>
                <w:szCs w:val="20"/>
                <w:lang w:val="sl-SI"/>
              </w:rPr>
            </w:pPr>
            <w:r w:rsidRPr="00B94548">
              <w:rPr>
                <w:rFonts w:cs="Arial"/>
                <w:szCs w:val="20"/>
                <w:lang w:val="sl-SI"/>
              </w:rPr>
              <w:t>praktične vaje javnih nastopov</w:t>
            </w:r>
            <w:r>
              <w:rPr>
                <w:rFonts w:cs="Arial"/>
                <w:szCs w:val="20"/>
                <w:lang w:val="sl-SI"/>
              </w:rPr>
              <w:t xml:space="preserve"> (po dogovoru</w:t>
            </w:r>
            <w:r w:rsidRPr="00B94548">
              <w:rPr>
                <w:rFonts w:cs="Arial"/>
                <w:szCs w:val="20"/>
                <w:lang w:val="sl-SI"/>
              </w:rPr>
              <w:t xml:space="preserve"> </w:t>
            </w:r>
            <w:r>
              <w:rPr>
                <w:rFonts w:cs="Arial"/>
                <w:szCs w:val="20"/>
                <w:lang w:val="sl-SI"/>
              </w:rPr>
              <w:t xml:space="preserve">tudi </w:t>
            </w:r>
            <w:r w:rsidRPr="00B94548">
              <w:rPr>
                <w:rFonts w:cs="Arial"/>
                <w:szCs w:val="20"/>
                <w:lang w:val="sl-SI"/>
              </w:rPr>
              <w:t>snemanje in analiza nastopov</w:t>
            </w:r>
            <w:r>
              <w:rPr>
                <w:rFonts w:cs="Arial"/>
                <w:szCs w:val="20"/>
                <w:lang w:val="sl-SI"/>
              </w:rPr>
              <w:t>)</w:t>
            </w:r>
          </w:p>
        </w:tc>
      </w:tr>
      <w:tr w:rsidR="006B4663" w:rsidRPr="003C3060" w14:paraId="38D119E9" w14:textId="77777777" w:rsidTr="00C579D1">
        <w:tc>
          <w:tcPr>
            <w:tcW w:w="455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775935" w14:textId="22836396" w:rsidR="006B4663" w:rsidRPr="00B94548" w:rsidRDefault="006B4663" w:rsidP="006B4663">
            <w:pPr>
              <w:shd w:val="clear" w:color="auto" w:fill="FFFFFF"/>
              <w:spacing w:before="120" w:line="240" w:lineRule="auto"/>
              <w:rPr>
                <w:rFonts w:cs="Arial"/>
                <w:szCs w:val="20"/>
                <w:lang w:val="sl-SI"/>
              </w:rPr>
            </w:pPr>
          </w:p>
        </w:tc>
        <w:tc>
          <w:tcPr>
            <w:tcW w:w="4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2A6171B" w14:textId="77777777" w:rsidR="006B4663" w:rsidRPr="00B94548" w:rsidRDefault="006B4663" w:rsidP="00C579D1">
            <w:pPr>
              <w:shd w:val="clear" w:color="auto" w:fill="FFFFFF"/>
              <w:spacing w:before="120" w:line="240" w:lineRule="auto"/>
              <w:ind w:left="103"/>
              <w:rPr>
                <w:rFonts w:cs="Arial"/>
                <w:szCs w:val="20"/>
                <w:lang w:val="sl-SI"/>
              </w:rPr>
            </w:pPr>
          </w:p>
        </w:tc>
      </w:tr>
    </w:tbl>
    <w:p w14:paraId="48DBD4D7" w14:textId="77777777" w:rsidR="006B4663" w:rsidRPr="007A077B" w:rsidRDefault="006B4663" w:rsidP="00A77E5C">
      <w:pPr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tabs>
          <w:tab w:val="clear" w:pos="1440"/>
        </w:tabs>
        <w:ind w:left="540" w:hanging="540"/>
        <w:rPr>
          <w:rFonts w:cs="Arial"/>
          <w:b/>
          <w:sz w:val="22"/>
          <w:szCs w:val="22"/>
          <w:lang w:val="sl-SI"/>
        </w:rPr>
      </w:pPr>
      <w:bookmarkStart w:id="8" w:name="_Hlk32993642"/>
      <w:r w:rsidRPr="007A077B">
        <w:rPr>
          <w:rFonts w:cs="Arial"/>
          <w:b/>
          <w:sz w:val="22"/>
          <w:szCs w:val="22"/>
          <w:lang w:val="sl-SI"/>
        </w:rPr>
        <w:t>Pogled naprej – zaključna delavnica za najvišje vodilne (4 pedagoške ure)</w:t>
      </w:r>
    </w:p>
    <w:tbl>
      <w:tblPr>
        <w:tblW w:w="9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200"/>
      </w:tblGrid>
      <w:tr w:rsidR="006B4663" w:rsidRPr="00B94548" w14:paraId="078AEAE3" w14:textId="77777777" w:rsidTr="00C579D1">
        <w:trPr>
          <w:trHeight w:val="240"/>
        </w:trPr>
        <w:tc>
          <w:tcPr>
            <w:tcW w:w="1908" w:type="dxa"/>
            <w:shd w:val="clear" w:color="auto" w:fill="auto"/>
          </w:tcPr>
          <w:bookmarkEnd w:id="8"/>
          <w:p w14:paraId="34811ABE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>CILJI</w:t>
            </w:r>
          </w:p>
        </w:tc>
        <w:tc>
          <w:tcPr>
            <w:tcW w:w="7200" w:type="dxa"/>
            <w:shd w:val="clear" w:color="auto" w:fill="auto"/>
          </w:tcPr>
          <w:p w14:paraId="57EBAE4F" w14:textId="77777777" w:rsidR="006B4663" w:rsidRPr="00B94548" w:rsidRDefault="006B4663" w:rsidP="00C579D1">
            <w:pPr>
              <w:shd w:val="clear" w:color="auto" w:fill="FFFFFF"/>
              <w:spacing w:before="120"/>
              <w:jc w:val="center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VSEBINE</w:t>
            </w:r>
          </w:p>
        </w:tc>
      </w:tr>
      <w:tr w:rsidR="006B4663" w:rsidRPr="003C3060" w14:paraId="3B07B822" w14:textId="77777777" w:rsidTr="00C579D1">
        <w:tc>
          <w:tcPr>
            <w:tcW w:w="1908" w:type="dxa"/>
            <w:shd w:val="clear" w:color="auto" w:fill="auto"/>
          </w:tcPr>
          <w:p w14:paraId="7761C64D" w14:textId="77777777" w:rsidR="006B4663" w:rsidRPr="00B94548" w:rsidRDefault="006B4663" w:rsidP="00C579D1">
            <w:pPr>
              <w:shd w:val="clear" w:color="auto" w:fill="FFFFFF"/>
              <w:spacing w:before="120"/>
              <w:rPr>
                <w:rFonts w:cs="Arial"/>
                <w:b/>
                <w:szCs w:val="20"/>
                <w:lang w:val="sl-SI"/>
              </w:rPr>
            </w:pPr>
            <w:r w:rsidRPr="00B94548">
              <w:rPr>
                <w:rFonts w:cs="Arial"/>
                <w:b/>
                <w:szCs w:val="20"/>
                <w:lang w:val="sl-SI"/>
              </w:rPr>
              <w:t>Predstavitev zaključnih nalog udeležencev</w:t>
            </w:r>
          </w:p>
        </w:tc>
        <w:tc>
          <w:tcPr>
            <w:tcW w:w="7200" w:type="dxa"/>
            <w:shd w:val="clear" w:color="auto" w:fill="auto"/>
          </w:tcPr>
          <w:p w14:paraId="7D016EE1" w14:textId="77777777" w:rsidR="006B4663" w:rsidRPr="00B94548" w:rsidRDefault="006B4663" w:rsidP="00C579D1">
            <w:pPr>
              <w:shd w:val="clear" w:color="auto" w:fill="FFFFFF"/>
              <w:tabs>
                <w:tab w:val="num" w:pos="386"/>
              </w:tabs>
              <w:spacing w:before="120"/>
              <w:ind w:left="102"/>
              <w:rPr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Vsak ud</w:t>
            </w:r>
            <w:r w:rsidRPr="00B94548">
              <w:rPr>
                <w:rFonts w:cs="Arial"/>
                <w:szCs w:val="20"/>
                <w:lang w:val="sl-SI"/>
              </w:rPr>
              <w:t>eležen</w:t>
            </w:r>
            <w:r>
              <w:rPr>
                <w:rFonts w:cs="Arial"/>
                <w:szCs w:val="20"/>
                <w:lang w:val="sl-SI"/>
              </w:rPr>
              <w:t>e</w:t>
            </w:r>
            <w:r w:rsidRPr="00B94548">
              <w:rPr>
                <w:rFonts w:cs="Arial"/>
                <w:szCs w:val="20"/>
                <w:lang w:val="sl-SI"/>
              </w:rPr>
              <w:t>c v 5</w:t>
            </w:r>
            <w:r>
              <w:rPr>
                <w:rFonts w:cs="Arial"/>
                <w:szCs w:val="20"/>
                <w:lang w:val="sl-SI"/>
              </w:rPr>
              <w:t>-</w:t>
            </w:r>
            <w:r w:rsidRPr="00B94548">
              <w:rPr>
                <w:rFonts w:cs="Arial"/>
                <w:szCs w:val="20"/>
                <w:lang w:val="sl-SI"/>
              </w:rPr>
              <w:t>minut</w:t>
            </w:r>
            <w:r>
              <w:rPr>
                <w:rFonts w:cs="Arial"/>
                <w:szCs w:val="20"/>
                <w:lang w:val="sl-SI"/>
              </w:rPr>
              <w:t>ni</w:t>
            </w:r>
            <w:r w:rsidRPr="00B94548">
              <w:rPr>
                <w:rFonts w:cs="Arial"/>
                <w:szCs w:val="20"/>
                <w:lang w:val="sl-SI"/>
              </w:rPr>
              <w:t xml:space="preserve"> predstavi</w:t>
            </w:r>
            <w:r>
              <w:rPr>
                <w:rFonts w:cs="Arial"/>
                <w:szCs w:val="20"/>
                <w:lang w:val="sl-SI"/>
              </w:rPr>
              <w:t>tvi</w:t>
            </w:r>
            <w:r w:rsidRPr="00B94548">
              <w:rPr>
                <w:rFonts w:cs="Arial"/>
                <w:szCs w:val="20"/>
                <w:lang w:val="sl-SI"/>
              </w:rPr>
              <w:t xml:space="preserve"> svoje zaključne naloge</w:t>
            </w:r>
            <w:r>
              <w:rPr>
                <w:rFonts w:cs="Arial"/>
                <w:szCs w:val="20"/>
                <w:lang w:val="sl-SI"/>
              </w:rPr>
              <w:t xml:space="preserve"> pojasni</w:t>
            </w:r>
            <w:r w:rsidRPr="00B94548">
              <w:rPr>
                <w:lang w:val="sl-SI"/>
              </w:rPr>
              <w:t xml:space="preserve">, kako </w:t>
            </w:r>
            <w:r>
              <w:rPr>
                <w:lang w:val="sl-SI"/>
              </w:rPr>
              <w:t>je</w:t>
            </w:r>
            <w:r w:rsidRPr="00B94548">
              <w:rPr>
                <w:lang w:val="sl-SI"/>
              </w:rPr>
              <w:t xml:space="preserve"> ali </w:t>
            </w:r>
            <w:r>
              <w:rPr>
                <w:lang w:val="sl-SI"/>
              </w:rPr>
              <w:t>bo</w:t>
            </w:r>
            <w:r w:rsidRPr="00B94548">
              <w:rPr>
                <w:lang w:val="sl-SI"/>
              </w:rPr>
              <w:t xml:space="preserve"> novo pridobljena znanja prenes</w:t>
            </w:r>
            <w:r>
              <w:rPr>
                <w:lang w:val="sl-SI"/>
              </w:rPr>
              <w:t>el</w:t>
            </w:r>
            <w:r w:rsidRPr="00B94548">
              <w:rPr>
                <w:lang w:val="sl-SI"/>
              </w:rPr>
              <w:t xml:space="preserve"> v svoje delovno okolje oziroma katere </w:t>
            </w:r>
            <w:r>
              <w:rPr>
                <w:lang w:val="sl-SI"/>
              </w:rPr>
              <w:t xml:space="preserve">so ali še </w:t>
            </w:r>
            <w:r w:rsidRPr="00B94548">
              <w:rPr>
                <w:lang w:val="sl-SI"/>
              </w:rPr>
              <w:t xml:space="preserve">bodo </w:t>
            </w:r>
            <w:r w:rsidRPr="00B94548">
              <w:rPr>
                <w:b/>
                <w:bCs/>
                <w:lang w:val="sl-SI"/>
              </w:rPr>
              <w:t xml:space="preserve">ključne spremembe pri </w:t>
            </w:r>
            <w:r>
              <w:rPr>
                <w:b/>
                <w:bCs/>
                <w:lang w:val="sl-SI"/>
              </w:rPr>
              <w:t xml:space="preserve">njegovem </w:t>
            </w:r>
            <w:r w:rsidRPr="00B94548">
              <w:rPr>
                <w:b/>
                <w:bCs/>
                <w:lang w:val="sl-SI"/>
              </w:rPr>
              <w:t>vodenju</w:t>
            </w:r>
            <w:r w:rsidRPr="00B94548">
              <w:rPr>
                <w:lang w:val="sl-SI"/>
              </w:rPr>
              <w:t>, ki so posledica opravljenega usposabljanja.</w:t>
            </w:r>
          </w:p>
        </w:tc>
      </w:tr>
    </w:tbl>
    <w:p w14:paraId="322FB6B6" w14:textId="77777777" w:rsidR="006B4663" w:rsidRDefault="006B4663" w:rsidP="006B4663">
      <w:pPr>
        <w:rPr>
          <w:rFonts w:cs="Arial"/>
          <w:b/>
          <w:sz w:val="22"/>
          <w:szCs w:val="22"/>
          <w:lang w:val="sl-SI"/>
        </w:rPr>
      </w:pPr>
    </w:p>
    <w:p w14:paraId="44B663FC" w14:textId="77777777" w:rsidR="001743C0" w:rsidRPr="00BF26DA" w:rsidRDefault="001743C0" w:rsidP="002F63E7">
      <w:pPr>
        <w:tabs>
          <w:tab w:val="num" w:pos="170"/>
        </w:tabs>
        <w:rPr>
          <w:rFonts w:cs="Arial"/>
          <w:szCs w:val="20"/>
          <w:lang w:val="sl-SI"/>
        </w:rPr>
      </w:pPr>
    </w:p>
    <w:sectPr w:rsidR="001743C0" w:rsidRPr="00BF26DA" w:rsidSect="005C4957">
      <w:headerReference w:type="default" r:id="rId12"/>
      <w:footerReference w:type="default" r:id="rId13"/>
      <w:pgSz w:w="11906" w:h="16838"/>
      <w:pgMar w:top="1134" w:right="1558" w:bottom="1418" w:left="1417" w:header="708" w:footer="4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4889D" w14:textId="77777777" w:rsidR="00957E62" w:rsidRDefault="00957E62" w:rsidP="00BA6F86">
      <w:pPr>
        <w:spacing w:line="240" w:lineRule="auto"/>
      </w:pPr>
      <w:r>
        <w:separator/>
      </w:r>
    </w:p>
  </w:endnote>
  <w:endnote w:type="continuationSeparator" w:id="0">
    <w:p w14:paraId="00258877" w14:textId="77777777" w:rsidR="00957E62" w:rsidRDefault="00957E62" w:rsidP="00BA6F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054A1" w14:textId="38146D29" w:rsidR="005F4DE0" w:rsidRDefault="005F4DE0">
    <w:pPr>
      <w:pStyle w:val="Noga"/>
      <w:jc w:val="right"/>
    </w:pPr>
    <w:r>
      <w:fldChar w:fldCharType="begin"/>
    </w:r>
    <w:r>
      <w:instrText>PAGE   \* MERGEFORMAT</w:instrText>
    </w:r>
    <w:r>
      <w:fldChar w:fldCharType="separate"/>
    </w:r>
    <w:r w:rsidRPr="00EB7B22">
      <w:rPr>
        <w:noProof/>
        <w:lang w:val="sl-SI"/>
      </w:rPr>
      <w:t>11</w:t>
    </w:r>
    <w:r>
      <w:fldChar w:fldCharType="end"/>
    </w:r>
  </w:p>
  <w:p w14:paraId="603B5B42" w14:textId="77777777" w:rsidR="005F4DE0" w:rsidRDefault="005F4DE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F3CC" w14:textId="77777777" w:rsidR="00957E62" w:rsidRDefault="00957E62" w:rsidP="00BA6F86">
      <w:pPr>
        <w:spacing w:line="240" w:lineRule="auto"/>
      </w:pPr>
      <w:r>
        <w:separator/>
      </w:r>
    </w:p>
  </w:footnote>
  <w:footnote w:type="continuationSeparator" w:id="0">
    <w:p w14:paraId="224FEC29" w14:textId="77777777" w:rsidR="00957E62" w:rsidRDefault="00957E62" w:rsidP="00BA6F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6EFC" w14:textId="77777777" w:rsidR="005F4DE0" w:rsidRPr="00096511" w:rsidRDefault="005F4DE0" w:rsidP="00096511">
    <w:pPr>
      <w:pStyle w:val="Glava"/>
      <w:jc w:val="right"/>
    </w:pPr>
    <w:r w:rsidRPr="00251EDC">
      <w:rPr>
        <w:b/>
      </w:rPr>
      <w:t xml:space="preserve"> </w:t>
    </w:r>
    <w:r>
      <w:rPr>
        <w:b/>
      </w:rPr>
      <w:tab/>
    </w:r>
    <w:r w:rsidRPr="00096511">
      <w:t>Priloga 1</w:t>
    </w:r>
  </w:p>
  <w:p w14:paraId="083960AA" w14:textId="77777777" w:rsidR="005F4DE0" w:rsidRDefault="005F4DE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86390"/>
    <w:multiLevelType w:val="hybridMultilevel"/>
    <w:tmpl w:val="B908E546"/>
    <w:lvl w:ilvl="0" w:tplc="CCA0A96C">
      <w:start w:val="7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270"/>
        </w:tabs>
        <w:ind w:left="127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1" w15:restartNumberingAfterBreak="0">
    <w:nsid w:val="40A36D27"/>
    <w:multiLevelType w:val="hybridMultilevel"/>
    <w:tmpl w:val="784455C0"/>
    <w:lvl w:ilvl="0" w:tplc="0424000F">
      <w:start w:val="1"/>
      <w:numFmt w:val="decimal"/>
      <w:lvlText w:val="%1.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63E45A0"/>
    <w:multiLevelType w:val="multilevel"/>
    <w:tmpl w:val="AB2A083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0D4912"/>
    <w:multiLevelType w:val="hybridMultilevel"/>
    <w:tmpl w:val="F7E81E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E632E"/>
    <w:multiLevelType w:val="hybridMultilevel"/>
    <w:tmpl w:val="9078E6F2"/>
    <w:lvl w:ilvl="0" w:tplc="A95013AC">
      <w:numFmt w:val="bullet"/>
      <w:lvlText w:val="–"/>
      <w:lvlJc w:val="left"/>
      <w:pPr>
        <w:tabs>
          <w:tab w:val="num" w:pos="618"/>
        </w:tabs>
        <w:ind w:left="618" w:hanging="284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694"/>
        </w:tabs>
        <w:ind w:left="694" w:hanging="360"/>
      </w:pPr>
      <w:rPr>
        <w:rFonts w:hint="default"/>
      </w:rPr>
    </w:lvl>
    <w:lvl w:ilvl="2" w:tplc="04240005">
      <w:start w:val="1"/>
      <w:numFmt w:val="bullet"/>
      <w:lvlText w:val=""/>
      <w:lvlJc w:val="left"/>
      <w:pPr>
        <w:tabs>
          <w:tab w:val="num" w:pos="2494"/>
        </w:tabs>
        <w:ind w:left="249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14"/>
        </w:tabs>
        <w:ind w:left="321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34"/>
        </w:tabs>
        <w:ind w:left="393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54"/>
        </w:tabs>
        <w:ind w:left="465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74"/>
        </w:tabs>
        <w:ind w:left="537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94"/>
        </w:tabs>
        <w:ind w:left="609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14"/>
        </w:tabs>
        <w:ind w:left="6814" w:hanging="360"/>
      </w:pPr>
      <w:rPr>
        <w:rFonts w:ascii="Wingdings" w:hAnsi="Wingdings" w:hint="default"/>
      </w:rPr>
    </w:lvl>
  </w:abstractNum>
  <w:abstractNum w:abstractNumId="5" w15:restartNumberingAfterBreak="0">
    <w:nsid w:val="6E7E2D87"/>
    <w:multiLevelType w:val="hybridMultilevel"/>
    <w:tmpl w:val="32DC828A"/>
    <w:lvl w:ilvl="0" w:tplc="2660B2A0">
      <w:start w:val="1"/>
      <w:numFmt w:val="bullet"/>
      <w:lvlText w:val="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CAF"/>
    <w:multiLevelType w:val="multilevel"/>
    <w:tmpl w:val="F25A2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logSlogNaslov2Pred24ptSestavljen11p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81243B"/>
    <w:multiLevelType w:val="hybridMultilevel"/>
    <w:tmpl w:val="C6703102"/>
    <w:lvl w:ilvl="0" w:tplc="0424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108912">
    <w:abstractNumId w:val="7"/>
  </w:num>
  <w:num w:numId="2" w16cid:durableId="2027559450">
    <w:abstractNumId w:val="4"/>
  </w:num>
  <w:num w:numId="3" w16cid:durableId="1720126704">
    <w:abstractNumId w:val="5"/>
  </w:num>
  <w:num w:numId="4" w16cid:durableId="551427587">
    <w:abstractNumId w:val="6"/>
  </w:num>
  <w:num w:numId="5" w16cid:durableId="1202135050">
    <w:abstractNumId w:val="2"/>
  </w:num>
  <w:num w:numId="6" w16cid:durableId="1412123073">
    <w:abstractNumId w:val="0"/>
  </w:num>
  <w:num w:numId="7" w16cid:durableId="235213503">
    <w:abstractNumId w:val="3"/>
  </w:num>
  <w:num w:numId="8" w16cid:durableId="26975088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51E"/>
    <w:rsid w:val="00001401"/>
    <w:rsid w:val="00005239"/>
    <w:rsid w:val="00010B4A"/>
    <w:rsid w:val="0001199D"/>
    <w:rsid w:val="00012473"/>
    <w:rsid w:val="00022DA9"/>
    <w:rsid w:val="0002538E"/>
    <w:rsid w:val="00026493"/>
    <w:rsid w:val="00030D76"/>
    <w:rsid w:val="00041903"/>
    <w:rsid w:val="00047F06"/>
    <w:rsid w:val="00050E99"/>
    <w:rsid w:val="0006024B"/>
    <w:rsid w:val="0007361F"/>
    <w:rsid w:val="000755B1"/>
    <w:rsid w:val="00076B32"/>
    <w:rsid w:val="0008059C"/>
    <w:rsid w:val="00085143"/>
    <w:rsid w:val="00096511"/>
    <w:rsid w:val="000A5B9B"/>
    <w:rsid w:val="000B3DDF"/>
    <w:rsid w:val="000B45DB"/>
    <w:rsid w:val="000C5D93"/>
    <w:rsid w:val="000C730E"/>
    <w:rsid w:val="000D029F"/>
    <w:rsid w:val="000E1B5B"/>
    <w:rsid w:val="000E4700"/>
    <w:rsid w:val="000E4FF6"/>
    <w:rsid w:val="000F1B21"/>
    <w:rsid w:val="000F2E36"/>
    <w:rsid w:val="00104403"/>
    <w:rsid w:val="00111A2D"/>
    <w:rsid w:val="001138B9"/>
    <w:rsid w:val="00114AD2"/>
    <w:rsid w:val="00122252"/>
    <w:rsid w:val="00122ED0"/>
    <w:rsid w:val="00130B89"/>
    <w:rsid w:val="001371A8"/>
    <w:rsid w:val="001456DE"/>
    <w:rsid w:val="00146ECA"/>
    <w:rsid w:val="00151FEC"/>
    <w:rsid w:val="00164BDD"/>
    <w:rsid w:val="00167BA1"/>
    <w:rsid w:val="001707BB"/>
    <w:rsid w:val="00173559"/>
    <w:rsid w:val="001743C0"/>
    <w:rsid w:val="001759A8"/>
    <w:rsid w:val="001773D5"/>
    <w:rsid w:val="00183786"/>
    <w:rsid w:val="00190EBB"/>
    <w:rsid w:val="00191D77"/>
    <w:rsid w:val="0019283E"/>
    <w:rsid w:val="00195BDF"/>
    <w:rsid w:val="00196870"/>
    <w:rsid w:val="001A5054"/>
    <w:rsid w:val="001A78B2"/>
    <w:rsid w:val="001A7CAF"/>
    <w:rsid w:val="001A7F2D"/>
    <w:rsid w:val="001B6320"/>
    <w:rsid w:val="001C11F4"/>
    <w:rsid w:val="001C37BC"/>
    <w:rsid w:val="001D0AE5"/>
    <w:rsid w:val="001D46A0"/>
    <w:rsid w:val="001D654C"/>
    <w:rsid w:val="001E08EF"/>
    <w:rsid w:val="001E0C1E"/>
    <w:rsid w:val="001E1E07"/>
    <w:rsid w:val="002030A2"/>
    <w:rsid w:val="00205AFC"/>
    <w:rsid w:val="0021321B"/>
    <w:rsid w:val="0021350A"/>
    <w:rsid w:val="002150EA"/>
    <w:rsid w:val="002209C7"/>
    <w:rsid w:val="00222794"/>
    <w:rsid w:val="00222AA1"/>
    <w:rsid w:val="0022419D"/>
    <w:rsid w:val="00224407"/>
    <w:rsid w:val="002269F1"/>
    <w:rsid w:val="002327F1"/>
    <w:rsid w:val="00233D8F"/>
    <w:rsid w:val="00243355"/>
    <w:rsid w:val="00247C56"/>
    <w:rsid w:val="00251EDC"/>
    <w:rsid w:val="002523AB"/>
    <w:rsid w:val="002556EC"/>
    <w:rsid w:val="002610A5"/>
    <w:rsid w:val="0026665C"/>
    <w:rsid w:val="00273837"/>
    <w:rsid w:val="00273989"/>
    <w:rsid w:val="0027658B"/>
    <w:rsid w:val="00277641"/>
    <w:rsid w:val="0028016B"/>
    <w:rsid w:val="0028091F"/>
    <w:rsid w:val="00281A2B"/>
    <w:rsid w:val="0028226E"/>
    <w:rsid w:val="002829DA"/>
    <w:rsid w:val="002853F5"/>
    <w:rsid w:val="00285771"/>
    <w:rsid w:val="00285AE0"/>
    <w:rsid w:val="00290D2E"/>
    <w:rsid w:val="002966C9"/>
    <w:rsid w:val="00296724"/>
    <w:rsid w:val="002A46A1"/>
    <w:rsid w:val="002A5E49"/>
    <w:rsid w:val="002B1061"/>
    <w:rsid w:val="002B44E1"/>
    <w:rsid w:val="002C2E08"/>
    <w:rsid w:val="002C6102"/>
    <w:rsid w:val="002D29C0"/>
    <w:rsid w:val="002E00B0"/>
    <w:rsid w:val="002E19B2"/>
    <w:rsid w:val="002F08A9"/>
    <w:rsid w:val="002F50A5"/>
    <w:rsid w:val="002F620D"/>
    <w:rsid w:val="002F62FA"/>
    <w:rsid w:val="002F63E7"/>
    <w:rsid w:val="002F65CA"/>
    <w:rsid w:val="00302E7E"/>
    <w:rsid w:val="003032A1"/>
    <w:rsid w:val="00305B41"/>
    <w:rsid w:val="003070C4"/>
    <w:rsid w:val="0031284A"/>
    <w:rsid w:val="00316AD6"/>
    <w:rsid w:val="00330703"/>
    <w:rsid w:val="003322D1"/>
    <w:rsid w:val="00333926"/>
    <w:rsid w:val="003340EF"/>
    <w:rsid w:val="00343DA7"/>
    <w:rsid w:val="00343DBE"/>
    <w:rsid w:val="00351E31"/>
    <w:rsid w:val="00352AE9"/>
    <w:rsid w:val="003539D8"/>
    <w:rsid w:val="00353A0F"/>
    <w:rsid w:val="003562BC"/>
    <w:rsid w:val="00357E9A"/>
    <w:rsid w:val="00363C95"/>
    <w:rsid w:val="00370FED"/>
    <w:rsid w:val="00371351"/>
    <w:rsid w:val="00376CC8"/>
    <w:rsid w:val="00380896"/>
    <w:rsid w:val="0038302B"/>
    <w:rsid w:val="003903EF"/>
    <w:rsid w:val="0039241E"/>
    <w:rsid w:val="00396C3B"/>
    <w:rsid w:val="003A0B9B"/>
    <w:rsid w:val="003A2102"/>
    <w:rsid w:val="003A2EF4"/>
    <w:rsid w:val="003B62F9"/>
    <w:rsid w:val="003C0307"/>
    <w:rsid w:val="003C26E1"/>
    <w:rsid w:val="003C3060"/>
    <w:rsid w:val="003C43AE"/>
    <w:rsid w:val="003C5619"/>
    <w:rsid w:val="003C5D4F"/>
    <w:rsid w:val="003D7DBE"/>
    <w:rsid w:val="003E4513"/>
    <w:rsid w:val="003F087D"/>
    <w:rsid w:val="003F2BDF"/>
    <w:rsid w:val="00402632"/>
    <w:rsid w:val="0040483F"/>
    <w:rsid w:val="00420DDA"/>
    <w:rsid w:val="00427DDD"/>
    <w:rsid w:val="00430D2B"/>
    <w:rsid w:val="00433F00"/>
    <w:rsid w:val="0043576B"/>
    <w:rsid w:val="00446014"/>
    <w:rsid w:val="00455F03"/>
    <w:rsid w:val="00457CAF"/>
    <w:rsid w:val="00463104"/>
    <w:rsid w:val="0046374A"/>
    <w:rsid w:val="0046577C"/>
    <w:rsid w:val="00470542"/>
    <w:rsid w:val="00472978"/>
    <w:rsid w:val="0047392D"/>
    <w:rsid w:val="00475445"/>
    <w:rsid w:val="00475ABC"/>
    <w:rsid w:val="00477671"/>
    <w:rsid w:val="004824B9"/>
    <w:rsid w:val="00490AAA"/>
    <w:rsid w:val="00490FFF"/>
    <w:rsid w:val="004957F7"/>
    <w:rsid w:val="00497700"/>
    <w:rsid w:val="004A0372"/>
    <w:rsid w:val="004A1377"/>
    <w:rsid w:val="004A3DBC"/>
    <w:rsid w:val="004B372F"/>
    <w:rsid w:val="004B5CCA"/>
    <w:rsid w:val="004C0BC9"/>
    <w:rsid w:val="004C4CD7"/>
    <w:rsid w:val="004C7BEB"/>
    <w:rsid w:val="004D4ADC"/>
    <w:rsid w:val="004D5B43"/>
    <w:rsid w:val="004D7DF9"/>
    <w:rsid w:val="004E361D"/>
    <w:rsid w:val="004E5C26"/>
    <w:rsid w:val="004F24A6"/>
    <w:rsid w:val="004F5899"/>
    <w:rsid w:val="005021EA"/>
    <w:rsid w:val="00504D03"/>
    <w:rsid w:val="00507DDE"/>
    <w:rsid w:val="00514AED"/>
    <w:rsid w:val="005349AE"/>
    <w:rsid w:val="00535351"/>
    <w:rsid w:val="0053609A"/>
    <w:rsid w:val="0054042B"/>
    <w:rsid w:val="00543D9B"/>
    <w:rsid w:val="0055495B"/>
    <w:rsid w:val="00560354"/>
    <w:rsid w:val="00566EA6"/>
    <w:rsid w:val="00572646"/>
    <w:rsid w:val="00574100"/>
    <w:rsid w:val="00576F0B"/>
    <w:rsid w:val="0058059E"/>
    <w:rsid w:val="00584844"/>
    <w:rsid w:val="005850EE"/>
    <w:rsid w:val="0058521C"/>
    <w:rsid w:val="0058565E"/>
    <w:rsid w:val="0058705A"/>
    <w:rsid w:val="005968B5"/>
    <w:rsid w:val="005974EC"/>
    <w:rsid w:val="005A2B40"/>
    <w:rsid w:val="005A30A3"/>
    <w:rsid w:val="005B0ACF"/>
    <w:rsid w:val="005C4957"/>
    <w:rsid w:val="005C7FC9"/>
    <w:rsid w:val="005D1491"/>
    <w:rsid w:val="005D73BF"/>
    <w:rsid w:val="005E68C0"/>
    <w:rsid w:val="005F4DE0"/>
    <w:rsid w:val="0060023C"/>
    <w:rsid w:val="00604BA8"/>
    <w:rsid w:val="006074FA"/>
    <w:rsid w:val="00610858"/>
    <w:rsid w:val="00611D7C"/>
    <w:rsid w:val="0061277F"/>
    <w:rsid w:val="00612EC7"/>
    <w:rsid w:val="00614AAF"/>
    <w:rsid w:val="00624E1D"/>
    <w:rsid w:val="006326AC"/>
    <w:rsid w:val="00637A4F"/>
    <w:rsid w:val="00641480"/>
    <w:rsid w:val="00643710"/>
    <w:rsid w:val="00644EFF"/>
    <w:rsid w:val="00646769"/>
    <w:rsid w:val="00660094"/>
    <w:rsid w:val="00670C1E"/>
    <w:rsid w:val="00670FDE"/>
    <w:rsid w:val="00671894"/>
    <w:rsid w:val="00690CBE"/>
    <w:rsid w:val="00692155"/>
    <w:rsid w:val="006932B4"/>
    <w:rsid w:val="00693B6E"/>
    <w:rsid w:val="00697F15"/>
    <w:rsid w:val="006A2195"/>
    <w:rsid w:val="006A2716"/>
    <w:rsid w:val="006A2E74"/>
    <w:rsid w:val="006A348C"/>
    <w:rsid w:val="006A6E40"/>
    <w:rsid w:val="006B4663"/>
    <w:rsid w:val="006B6A01"/>
    <w:rsid w:val="006C1635"/>
    <w:rsid w:val="006D1380"/>
    <w:rsid w:val="006D7789"/>
    <w:rsid w:val="006D7B1F"/>
    <w:rsid w:val="006E0CF9"/>
    <w:rsid w:val="006E3AE0"/>
    <w:rsid w:val="006E3F3F"/>
    <w:rsid w:val="006E3FA9"/>
    <w:rsid w:val="006E54A6"/>
    <w:rsid w:val="006E5EC7"/>
    <w:rsid w:val="006F7517"/>
    <w:rsid w:val="007021E5"/>
    <w:rsid w:val="0070752B"/>
    <w:rsid w:val="00710BCC"/>
    <w:rsid w:val="00717D69"/>
    <w:rsid w:val="00720CBF"/>
    <w:rsid w:val="007219E7"/>
    <w:rsid w:val="00722E08"/>
    <w:rsid w:val="00725592"/>
    <w:rsid w:val="00725D42"/>
    <w:rsid w:val="007318A0"/>
    <w:rsid w:val="00743476"/>
    <w:rsid w:val="007471BB"/>
    <w:rsid w:val="00750D38"/>
    <w:rsid w:val="0075176E"/>
    <w:rsid w:val="0075560F"/>
    <w:rsid w:val="00767E05"/>
    <w:rsid w:val="00772289"/>
    <w:rsid w:val="007747C8"/>
    <w:rsid w:val="00776231"/>
    <w:rsid w:val="0078616E"/>
    <w:rsid w:val="00790601"/>
    <w:rsid w:val="00792643"/>
    <w:rsid w:val="007A03FD"/>
    <w:rsid w:val="007A3C0D"/>
    <w:rsid w:val="007B227E"/>
    <w:rsid w:val="007B6E8B"/>
    <w:rsid w:val="007C3082"/>
    <w:rsid w:val="007C46A9"/>
    <w:rsid w:val="007C5656"/>
    <w:rsid w:val="007D3137"/>
    <w:rsid w:val="007D32AE"/>
    <w:rsid w:val="007D7569"/>
    <w:rsid w:val="007E10E5"/>
    <w:rsid w:val="007E4EFA"/>
    <w:rsid w:val="007E6210"/>
    <w:rsid w:val="007F2475"/>
    <w:rsid w:val="007F2BF5"/>
    <w:rsid w:val="007F74D5"/>
    <w:rsid w:val="008010AE"/>
    <w:rsid w:val="008013F1"/>
    <w:rsid w:val="00801C18"/>
    <w:rsid w:val="00802677"/>
    <w:rsid w:val="00803706"/>
    <w:rsid w:val="00805208"/>
    <w:rsid w:val="0080549C"/>
    <w:rsid w:val="008060E6"/>
    <w:rsid w:val="008078C2"/>
    <w:rsid w:val="00810AB6"/>
    <w:rsid w:val="00812534"/>
    <w:rsid w:val="0081330B"/>
    <w:rsid w:val="00821CEC"/>
    <w:rsid w:val="00822C7F"/>
    <w:rsid w:val="008334E5"/>
    <w:rsid w:val="00837628"/>
    <w:rsid w:val="00841433"/>
    <w:rsid w:val="00841C78"/>
    <w:rsid w:val="00852F2B"/>
    <w:rsid w:val="008543E6"/>
    <w:rsid w:val="008604F5"/>
    <w:rsid w:val="00861894"/>
    <w:rsid w:val="00866FDF"/>
    <w:rsid w:val="0088128A"/>
    <w:rsid w:val="00886CB7"/>
    <w:rsid w:val="00887016"/>
    <w:rsid w:val="0089032F"/>
    <w:rsid w:val="008970FB"/>
    <w:rsid w:val="008A2714"/>
    <w:rsid w:val="008A7039"/>
    <w:rsid w:val="008A75B9"/>
    <w:rsid w:val="008B2E32"/>
    <w:rsid w:val="008B3A63"/>
    <w:rsid w:val="008B4B86"/>
    <w:rsid w:val="008C3ADB"/>
    <w:rsid w:val="008D25CB"/>
    <w:rsid w:val="008D2B3D"/>
    <w:rsid w:val="008D2CE6"/>
    <w:rsid w:val="008D4D2B"/>
    <w:rsid w:val="008D4F47"/>
    <w:rsid w:val="008D716C"/>
    <w:rsid w:val="008E5C5B"/>
    <w:rsid w:val="008E63D5"/>
    <w:rsid w:val="008E6484"/>
    <w:rsid w:val="008F0397"/>
    <w:rsid w:val="008F42A9"/>
    <w:rsid w:val="008F72EB"/>
    <w:rsid w:val="009007F4"/>
    <w:rsid w:val="009010D4"/>
    <w:rsid w:val="0090166F"/>
    <w:rsid w:val="00902F74"/>
    <w:rsid w:val="009037F5"/>
    <w:rsid w:val="00907130"/>
    <w:rsid w:val="00922D0D"/>
    <w:rsid w:val="00924CD5"/>
    <w:rsid w:val="00924EE7"/>
    <w:rsid w:val="0092698F"/>
    <w:rsid w:val="00927B77"/>
    <w:rsid w:val="0093181E"/>
    <w:rsid w:val="00931FDC"/>
    <w:rsid w:val="00936B5C"/>
    <w:rsid w:val="0094030C"/>
    <w:rsid w:val="00945BBA"/>
    <w:rsid w:val="00947CCE"/>
    <w:rsid w:val="00951469"/>
    <w:rsid w:val="00951768"/>
    <w:rsid w:val="00952F63"/>
    <w:rsid w:val="00956A1E"/>
    <w:rsid w:val="00957C39"/>
    <w:rsid w:val="00957E62"/>
    <w:rsid w:val="00971556"/>
    <w:rsid w:val="00973C9B"/>
    <w:rsid w:val="00976272"/>
    <w:rsid w:val="0097673D"/>
    <w:rsid w:val="009837F1"/>
    <w:rsid w:val="00983EE8"/>
    <w:rsid w:val="0098406C"/>
    <w:rsid w:val="00991BEE"/>
    <w:rsid w:val="00993F9D"/>
    <w:rsid w:val="00994E67"/>
    <w:rsid w:val="009A2AC8"/>
    <w:rsid w:val="009A3E07"/>
    <w:rsid w:val="009B13CF"/>
    <w:rsid w:val="009B30CB"/>
    <w:rsid w:val="009B7702"/>
    <w:rsid w:val="009C10CA"/>
    <w:rsid w:val="009C180E"/>
    <w:rsid w:val="009C62A1"/>
    <w:rsid w:val="009C76C4"/>
    <w:rsid w:val="009D2585"/>
    <w:rsid w:val="009D2A36"/>
    <w:rsid w:val="009D4747"/>
    <w:rsid w:val="009D62C2"/>
    <w:rsid w:val="009E2696"/>
    <w:rsid w:val="009E278E"/>
    <w:rsid w:val="009E5F11"/>
    <w:rsid w:val="009F290E"/>
    <w:rsid w:val="009F345B"/>
    <w:rsid w:val="009F348D"/>
    <w:rsid w:val="009F70AD"/>
    <w:rsid w:val="00A02307"/>
    <w:rsid w:val="00A02416"/>
    <w:rsid w:val="00A04087"/>
    <w:rsid w:val="00A046D7"/>
    <w:rsid w:val="00A123DD"/>
    <w:rsid w:val="00A134C5"/>
    <w:rsid w:val="00A1350C"/>
    <w:rsid w:val="00A13E5B"/>
    <w:rsid w:val="00A1427A"/>
    <w:rsid w:val="00A16696"/>
    <w:rsid w:val="00A17A2E"/>
    <w:rsid w:val="00A236C2"/>
    <w:rsid w:val="00A242FF"/>
    <w:rsid w:val="00A2487F"/>
    <w:rsid w:val="00A24F84"/>
    <w:rsid w:val="00A32F77"/>
    <w:rsid w:val="00A340AD"/>
    <w:rsid w:val="00A348B4"/>
    <w:rsid w:val="00A51984"/>
    <w:rsid w:val="00A53DA5"/>
    <w:rsid w:val="00A55F80"/>
    <w:rsid w:val="00A57D37"/>
    <w:rsid w:val="00A6473E"/>
    <w:rsid w:val="00A663B4"/>
    <w:rsid w:val="00A71837"/>
    <w:rsid w:val="00A71F28"/>
    <w:rsid w:val="00A72A8C"/>
    <w:rsid w:val="00A77E5C"/>
    <w:rsid w:val="00A8194B"/>
    <w:rsid w:val="00A87B17"/>
    <w:rsid w:val="00A90695"/>
    <w:rsid w:val="00A94A22"/>
    <w:rsid w:val="00A94A92"/>
    <w:rsid w:val="00AA1622"/>
    <w:rsid w:val="00AA2159"/>
    <w:rsid w:val="00AA21B0"/>
    <w:rsid w:val="00AA43A1"/>
    <w:rsid w:val="00AA744C"/>
    <w:rsid w:val="00AA7E3E"/>
    <w:rsid w:val="00AC1583"/>
    <w:rsid w:val="00AC50C6"/>
    <w:rsid w:val="00AC7241"/>
    <w:rsid w:val="00AD2478"/>
    <w:rsid w:val="00AE5190"/>
    <w:rsid w:val="00AF12DF"/>
    <w:rsid w:val="00AF4C80"/>
    <w:rsid w:val="00B00A10"/>
    <w:rsid w:val="00B123C2"/>
    <w:rsid w:val="00B17872"/>
    <w:rsid w:val="00B21605"/>
    <w:rsid w:val="00B33230"/>
    <w:rsid w:val="00B34E79"/>
    <w:rsid w:val="00B37974"/>
    <w:rsid w:val="00B43BC2"/>
    <w:rsid w:val="00B44ECB"/>
    <w:rsid w:val="00B545E0"/>
    <w:rsid w:val="00B56D31"/>
    <w:rsid w:val="00B63A1D"/>
    <w:rsid w:val="00B641C9"/>
    <w:rsid w:val="00B7055E"/>
    <w:rsid w:val="00B70F4A"/>
    <w:rsid w:val="00B7309E"/>
    <w:rsid w:val="00B82EDC"/>
    <w:rsid w:val="00B83391"/>
    <w:rsid w:val="00B85689"/>
    <w:rsid w:val="00B90585"/>
    <w:rsid w:val="00B916E7"/>
    <w:rsid w:val="00BA0BE8"/>
    <w:rsid w:val="00BA52E3"/>
    <w:rsid w:val="00BA62D7"/>
    <w:rsid w:val="00BA6F86"/>
    <w:rsid w:val="00BB1A45"/>
    <w:rsid w:val="00BB2371"/>
    <w:rsid w:val="00BC12FC"/>
    <w:rsid w:val="00BC2062"/>
    <w:rsid w:val="00BC7F4B"/>
    <w:rsid w:val="00BD1036"/>
    <w:rsid w:val="00BD2D55"/>
    <w:rsid w:val="00BD719F"/>
    <w:rsid w:val="00BD7512"/>
    <w:rsid w:val="00BE1ABA"/>
    <w:rsid w:val="00BF2552"/>
    <w:rsid w:val="00BF26DA"/>
    <w:rsid w:val="00BF345E"/>
    <w:rsid w:val="00BF5E5A"/>
    <w:rsid w:val="00C065D7"/>
    <w:rsid w:val="00C12401"/>
    <w:rsid w:val="00C131A7"/>
    <w:rsid w:val="00C13549"/>
    <w:rsid w:val="00C16F12"/>
    <w:rsid w:val="00C1726D"/>
    <w:rsid w:val="00C173AE"/>
    <w:rsid w:val="00C32D6F"/>
    <w:rsid w:val="00C34E6D"/>
    <w:rsid w:val="00C374E7"/>
    <w:rsid w:val="00C408B8"/>
    <w:rsid w:val="00C42811"/>
    <w:rsid w:val="00C428C7"/>
    <w:rsid w:val="00C448F5"/>
    <w:rsid w:val="00C463B8"/>
    <w:rsid w:val="00C560E8"/>
    <w:rsid w:val="00C60268"/>
    <w:rsid w:val="00C60ABA"/>
    <w:rsid w:val="00C63082"/>
    <w:rsid w:val="00C71541"/>
    <w:rsid w:val="00C73E88"/>
    <w:rsid w:val="00C77C1D"/>
    <w:rsid w:val="00C802F0"/>
    <w:rsid w:val="00C81A96"/>
    <w:rsid w:val="00C8769E"/>
    <w:rsid w:val="00C90C65"/>
    <w:rsid w:val="00C97954"/>
    <w:rsid w:val="00C97C1D"/>
    <w:rsid w:val="00C97F3E"/>
    <w:rsid w:val="00CA0E0B"/>
    <w:rsid w:val="00CC1ED4"/>
    <w:rsid w:val="00CC2AA3"/>
    <w:rsid w:val="00CC2AC7"/>
    <w:rsid w:val="00CC3B8D"/>
    <w:rsid w:val="00CD23B8"/>
    <w:rsid w:val="00CD4364"/>
    <w:rsid w:val="00CD44FE"/>
    <w:rsid w:val="00CD4B09"/>
    <w:rsid w:val="00CD62B1"/>
    <w:rsid w:val="00CE0E80"/>
    <w:rsid w:val="00CE4C0D"/>
    <w:rsid w:val="00CE7541"/>
    <w:rsid w:val="00CF192E"/>
    <w:rsid w:val="00CF249B"/>
    <w:rsid w:val="00CF2807"/>
    <w:rsid w:val="00CF4670"/>
    <w:rsid w:val="00CF4B5A"/>
    <w:rsid w:val="00CF53D3"/>
    <w:rsid w:val="00CF77F0"/>
    <w:rsid w:val="00D0141A"/>
    <w:rsid w:val="00D02E92"/>
    <w:rsid w:val="00D04267"/>
    <w:rsid w:val="00D04B26"/>
    <w:rsid w:val="00D11281"/>
    <w:rsid w:val="00D114F5"/>
    <w:rsid w:val="00D135D5"/>
    <w:rsid w:val="00D16477"/>
    <w:rsid w:val="00D20D64"/>
    <w:rsid w:val="00D258EF"/>
    <w:rsid w:val="00D3141F"/>
    <w:rsid w:val="00D32671"/>
    <w:rsid w:val="00D33384"/>
    <w:rsid w:val="00D418CD"/>
    <w:rsid w:val="00D41F91"/>
    <w:rsid w:val="00D55297"/>
    <w:rsid w:val="00D552AD"/>
    <w:rsid w:val="00D56563"/>
    <w:rsid w:val="00D60D88"/>
    <w:rsid w:val="00D61795"/>
    <w:rsid w:val="00D71D6D"/>
    <w:rsid w:val="00D73BE2"/>
    <w:rsid w:val="00D7698A"/>
    <w:rsid w:val="00D801A2"/>
    <w:rsid w:val="00D8703C"/>
    <w:rsid w:val="00D90EB5"/>
    <w:rsid w:val="00DA7D9C"/>
    <w:rsid w:val="00DB09F6"/>
    <w:rsid w:val="00DB0D8B"/>
    <w:rsid w:val="00DB572E"/>
    <w:rsid w:val="00DB5C7C"/>
    <w:rsid w:val="00DC419A"/>
    <w:rsid w:val="00DC7731"/>
    <w:rsid w:val="00DD4970"/>
    <w:rsid w:val="00DD4F67"/>
    <w:rsid w:val="00DD67BE"/>
    <w:rsid w:val="00DE2697"/>
    <w:rsid w:val="00DE41E7"/>
    <w:rsid w:val="00DF0FDC"/>
    <w:rsid w:val="00DF63BF"/>
    <w:rsid w:val="00DF67BC"/>
    <w:rsid w:val="00DF6D9B"/>
    <w:rsid w:val="00E04D6E"/>
    <w:rsid w:val="00E072DC"/>
    <w:rsid w:val="00E1751E"/>
    <w:rsid w:val="00E2111E"/>
    <w:rsid w:val="00E2280D"/>
    <w:rsid w:val="00E32FCD"/>
    <w:rsid w:val="00E403E0"/>
    <w:rsid w:val="00E42A88"/>
    <w:rsid w:val="00E42E0E"/>
    <w:rsid w:val="00E45398"/>
    <w:rsid w:val="00E54753"/>
    <w:rsid w:val="00E64677"/>
    <w:rsid w:val="00E67293"/>
    <w:rsid w:val="00E67FD4"/>
    <w:rsid w:val="00E706A9"/>
    <w:rsid w:val="00E732C7"/>
    <w:rsid w:val="00E73719"/>
    <w:rsid w:val="00E74726"/>
    <w:rsid w:val="00E75087"/>
    <w:rsid w:val="00E871C7"/>
    <w:rsid w:val="00E9191B"/>
    <w:rsid w:val="00E930C2"/>
    <w:rsid w:val="00E9662A"/>
    <w:rsid w:val="00EA2214"/>
    <w:rsid w:val="00EA27A1"/>
    <w:rsid w:val="00EA2916"/>
    <w:rsid w:val="00EA524B"/>
    <w:rsid w:val="00EB18A8"/>
    <w:rsid w:val="00EB7B22"/>
    <w:rsid w:val="00EC121F"/>
    <w:rsid w:val="00EC2501"/>
    <w:rsid w:val="00EC39B4"/>
    <w:rsid w:val="00ED1BC6"/>
    <w:rsid w:val="00ED2C9A"/>
    <w:rsid w:val="00ED4288"/>
    <w:rsid w:val="00ED6261"/>
    <w:rsid w:val="00EE0030"/>
    <w:rsid w:val="00EE213E"/>
    <w:rsid w:val="00EE7933"/>
    <w:rsid w:val="00EF063E"/>
    <w:rsid w:val="00EF1891"/>
    <w:rsid w:val="00EF7127"/>
    <w:rsid w:val="00F0604C"/>
    <w:rsid w:val="00F070A0"/>
    <w:rsid w:val="00F15D5F"/>
    <w:rsid w:val="00F243FB"/>
    <w:rsid w:val="00F27AF8"/>
    <w:rsid w:val="00F27D00"/>
    <w:rsid w:val="00F30D00"/>
    <w:rsid w:val="00F31A08"/>
    <w:rsid w:val="00F339E4"/>
    <w:rsid w:val="00F4181A"/>
    <w:rsid w:val="00F41852"/>
    <w:rsid w:val="00F454D8"/>
    <w:rsid w:val="00F46A0A"/>
    <w:rsid w:val="00F511BC"/>
    <w:rsid w:val="00F6682B"/>
    <w:rsid w:val="00F71BD3"/>
    <w:rsid w:val="00F80606"/>
    <w:rsid w:val="00F82C55"/>
    <w:rsid w:val="00F874B6"/>
    <w:rsid w:val="00F90093"/>
    <w:rsid w:val="00F902BD"/>
    <w:rsid w:val="00F93E4C"/>
    <w:rsid w:val="00F94268"/>
    <w:rsid w:val="00F965A4"/>
    <w:rsid w:val="00F97984"/>
    <w:rsid w:val="00FA1410"/>
    <w:rsid w:val="00FA35B8"/>
    <w:rsid w:val="00FA5071"/>
    <w:rsid w:val="00FB0E14"/>
    <w:rsid w:val="00FB2442"/>
    <w:rsid w:val="00FC1915"/>
    <w:rsid w:val="00FC3DDC"/>
    <w:rsid w:val="00FC4E2E"/>
    <w:rsid w:val="00FC5137"/>
    <w:rsid w:val="00FD4AC2"/>
    <w:rsid w:val="00FD62CC"/>
    <w:rsid w:val="00FE083C"/>
    <w:rsid w:val="00FE0E58"/>
    <w:rsid w:val="00FE3809"/>
    <w:rsid w:val="00FE3D89"/>
    <w:rsid w:val="00FE5978"/>
    <w:rsid w:val="00FF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7B5B488D"/>
  <w15:docId w15:val="{96EFD979-75FE-489B-92F6-DB95C4165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D67BE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BF5E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qFormat/>
    <w:rsid w:val="00957C3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l-SI" w:eastAsia="sl-SI"/>
    </w:rPr>
  </w:style>
  <w:style w:type="paragraph" w:styleId="Naslov3">
    <w:name w:val="heading 3"/>
    <w:basedOn w:val="Navaden"/>
    <w:next w:val="Navaden"/>
    <w:qFormat/>
    <w:rsid w:val="00A13E5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E1751E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Hiperpovezava">
    <w:name w:val="Hyperlink"/>
    <w:rsid w:val="00866FDF"/>
    <w:rPr>
      <w:color w:val="0000FF"/>
      <w:u w:val="single"/>
    </w:rPr>
  </w:style>
  <w:style w:type="character" w:styleId="Krepko">
    <w:name w:val="Strong"/>
    <w:uiPriority w:val="22"/>
    <w:qFormat/>
    <w:rsid w:val="00822C7F"/>
    <w:rPr>
      <w:b/>
      <w:bCs/>
    </w:rPr>
  </w:style>
  <w:style w:type="character" w:styleId="SledenaHiperpovezava">
    <w:name w:val="FollowedHyperlink"/>
    <w:rsid w:val="00822C7F"/>
    <w:rPr>
      <w:color w:val="800080"/>
      <w:u w:val="single"/>
    </w:rPr>
  </w:style>
  <w:style w:type="paragraph" w:customStyle="1" w:styleId="bodytext">
    <w:name w:val="bodytext"/>
    <w:basedOn w:val="Navaden"/>
    <w:rsid w:val="0033392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icoemail">
    <w:name w:val="ico email"/>
    <w:basedOn w:val="Privzetapisavaodstavka"/>
    <w:rsid w:val="0019283E"/>
  </w:style>
  <w:style w:type="table" w:styleId="Tabelamrea">
    <w:name w:val="Table Grid"/>
    <w:basedOn w:val="Navadnatabela"/>
    <w:uiPriority w:val="39"/>
    <w:rsid w:val="006F7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boldoranzen">
    <w:name w:val="textbold_oranzen"/>
    <w:basedOn w:val="Privzetapisavaodstavka"/>
    <w:rsid w:val="006F7517"/>
  </w:style>
  <w:style w:type="paragraph" w:styleId="Glava">
    <w:name w:val="header"/>
    <w:basedOn w:val="Navaden"/>
    <w:link w:val="GlavaZnak"/>
    <w:uiPriority w:val="99"/>
    <w:rsid w:val="00BA6F86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BA6F86"/>
    <w:rPr>
      <w:rFonts w:ascii="Arial" w:hAnsi="Arial"/>
      <w:szCs w:val="24"/>
      <w:lang w:val="en-US" w:eastAsia="en-US"/>
    </w:rPr>
  </w:style>
  <w:style w:type="paragraph" w:styleId="Noga">
    <w:name w:val="footer"/>
    <w:basedOn w:val="Navaden"/>
    <w:link w:val="NogaZnak"/>
    <w:uiPriority w:val="99"/>
    <w:rsid w:val="00BA6F86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BA6F86"/>
    <w:rPr>
      <w:rFonts w:ascii="Arial" w:hAnsi="Arial"/>
      <w:szCs w:val="24"/>
      <w:lang w:val="en-US" w:eastAsia="en-US"/>
    </w:rPr>
  </w:style>
  <w:style w:type="character" w:styleId="Pripombasklic">
    <w:name w:val="annotation reference"/>
    <w:basedOn w:val="Privzetapisavaodstavka"/>
    <w:rsid w:val="00EB18A8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EB18A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EB18A8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EB18A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EB18A8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rsid w:val="00EB18A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EB18A8"/>
    <w:rPr>
      <w:rFonts w:ascii="Segoe UI" w:hAnsi="Segoe UI" w:cs="Segoe UI"/>
      <w:sz w:val="18"/>
      <w:szCs w:val="18"/>
      <w:lang w:val="en-US" w:eastAsia="en-US"/>
    </w:rPr>
  </w:style>
  <w:style w:type="paragraph" w:styleId="Odstavekseznama">
    <w:name w:val="List Paragraph"/>
    <w:basedOn w:val="Navaden"/>
    <w:link w:val="OdstavekseznamaZnak"/>
    <w:uiPriority w:val="34"/>
    <w:qFormat/>
    <w:rsid w:val="00005239"/>
    <w:pPr>
      <w:ind w:left="720"/>
      <w:contextualSpacing/>
    </w:pPr>
  </w:style>
  <w:style w:type="paragraph" w:styleId="Brezrazmikov">
    <w:name w:val="No Spacing"/>
    <w:uiPriority w:val="1"/>
    <w:qFormat/>
    <w:rsid w:val="00670C1E"/>
    <w:rPr>
      <w:rFonts w:ascii="Calibri" w:eastAsia="Calibri" w:hAnsi="Calibri"/>
      <w:sz w:val="22"/>
      <w:szCs w:val="22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E3D89"/>
    <w:rPr>
      <w:color w:val="808080"/>
      <w:shd w:val="clear" w:color="auto" w:fill="E6E6E6"/>
    </w:rPr>
  </w:style>
  <w:style w:type="character" w:customStyle="1" w:styleId="Naslov1Znak">
    <w:name w:val="Naslov 1 Znak"/>
    <w:basedOn w:val="Privzetapisavaodstavka"/>
    <w:link w:val="Naslov1"/>
    <w:rsid w:val="00BF5E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customStyle="1" w:styleId="OdstavekseznamaZnak">
    <w:name w:val="Odstavek seznama Znak"/>
    <w:link w:val="Odstavekseznama"/>
    <w:uiPriority w:val="34"/>
    <w:locked/>
    <w:rsid w:val="006A2E74"/>
    <w:rPr>
      <w:rFonts w:ascii="Arial" w:hAnsi="Arial"/>
      <w:szCs w:val="24"/>
      <w:lang w:val="en-US" w:eastAsia="en-US"/>
    </w:rPr>
  </w:style>
  <w:style w:type="paragraph" w:customStyle="1" w:styleId="Navaden1">
    <w:name w:val="Navaden1"/>
    <w:rsid w:val="00FB0E14"/>
    <w:pPr>
      <w:widowControl w:val="0"/>
      <w:overflowPunct w:val="0"/>
      <w:autoSpaceDE w:val="0"/>
      <w:autoSpaceDN w:val="0"/>
      <w:adjustRightInd w:val="0"/>
      <w:spacing w:after="160" w:line="312" w:lineRule="auto"/>
      <w:textAlignment w:val="baseline"/>
    </w:pPr>
    <w:rPr>
      <w:rFonts w:asciiTheme="minorHAnsi" w:eastAsiaTheme="minorEastAsia" w:hAnsiTheme="minorHAnsi" w:cstheme="minorBidi"/>
      <w:sz w:val="21"/>
      <w:szCs w:val="21"/>
      <w:lang w:eastAsia="en-US"/>
    </w:rPr>
  </w:style>
  <w:style w:type="paragraph" w:customStyle="1" w:styleId="m2590227582821299797msolistparagraph">
    <w:name w:val="m_2590227582821299797msolistparagraph"/>
    <w:basedOn w:val="Navaden"/>
    <w:rsid w:val="00205AFC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  <w:lang w:val="sl-SI"/>
    </w:rPr>
  </w:style>
  <w:style w:type="paragraph" w:styleId="Revizija">
    <w:name w:val="Revision"/>
    <w:hidden/>
    <w:uiPriority w:val="99"/>
    <w:semiHidden/>
    <w:rsid w:val="00790601"/>
    <w:rPr>
      <w:rFonts w:ascii="Arial" w:hAnsi="Arial"/>
      <w:szCs w:val="24"/>
      <w:lang w:val="en-US" w:eastAsia="en-US"/>
    </w:rPr>
  </w:style>
  <w:style w:type="paragraph" w:customStyle="1" w:styleId="SlogNaslov1PoljeEnojenSamodejno05ptDebelinarte">
    <w:name w:val="Slog Naslov 1 + Polje: (Enojen Samodejno  05 pt Debelina črte)..."/>
    <w:basedOn w:val="Naslov1"/>
    <w:rsid w:val="00671894"/>
    <w:pPr>
      <w:keepLines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tabs>
        <w:tab w:val="num" w:pos="432"/>
      </w:tabs>
      <w:spacing w:after="240" w:line="240" w:lineRule="auto"/>
      <w:ind w:left="431" w:hanging="431"/>
    </w:pPr>
    <w:rPr>
      <w:rFonts w:ascii="Arial" w:eastAsia="Times New Roman" w:hAnsi="Arial" w:cs="Arial"/>
      <w:b/>
      <w:bCs/>
      <w:color w:val="auto"/>
      <w:kern w:val="32"/>
      <w:sz w:val="28"/>
      <w:lang w:val="sl-SI" w:eastAsia="sl-SI"/>
    </w:rPr>
  </w:style>
  <w:style w:type="paragraph" w:customStyle="1" w:styleId="SlogSlogNaslov2Pred24ptSestavljen11pt">
    <w:name w:val="Slog Slog Naslov 2 + Pred:  24 pt + (Sestavljen) 11 pt"/>
    <w:basedOn w:val="Navaden"/>
    <w:rsid w:val="00B641C9"/>
    <w:pPr>
      <w:keepNext/>
      <w:numPr>
        <w:ilvl w:val="1"/>
        <w:numId w:val="4"/>
      </w:numPr>
      <w:spacing w:before="240" w:after="120" w:line="240" w:lineRule="auto"/>
      <w:outlineLvl w:val="1"/>
    </w:pPr>
    <w:rPr>
      <w:rFonts w:cs="Arial"/>
      <w:b/>
      <w:bCs/>
      <w:iCs/>
      <w:sz w:val="24"/>
      <w:szCs w:val="22"/>
      <w:lang w:val="sl-SI" w:eastAsia="sl-SI"/>
    </w:rPr>
  </w:style>
  <w:style w:type="paragraph" w:customStyle="1" w:styleId="ZADEVA">
    <w:name w:val="ZADEVA"/>
    <w:basedOn w:val="Navaden"/>
    <w:qFormat/>
    <w:rsid w:val="00611D7C"/>
    <w:pPr>
      <w:tabs>
        <w:tab w:val="left" w:pos="1701"/>
      </w:tabs>
      <w:spacing w:line="260" w:lineRule="exact"/>
      <w:ind w:left="1701" w:hanging="1701"/>
    </w:pPr>
    <w:rPr>
      <w:b/>
      <w:lang w:val="it-IT"/>
    </w:rPr>
  </w:style>
  <w:style w:type="character" w:styleId="Nerazreenaomemba">
    <w:name w:val="Unresolved Mention"/>
    <w:basedOn w:val="Privzetapisavaodstavka"/>
    <w:uiPriority w:val="99"/>
    <w:semiHidden/>
    <w:unhideWhenUsed/>
    <w:rsid w:val="0060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0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1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77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isrs.si/pregledPredpisa?id=URED939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isrs.si/pregledPredpisa?id=ZAKO883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a.gov.si/o-nas/za-izvajalce-usposabljan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8B6FC6C-0953-4372-BF3E-7C4B1C81F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1882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SPECIFIKACIJA STORITEV</vt:lpstr>
    </vt:vector>
  </TitlesOfParts>
  <Company>MJU</Company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SPECIFIKACIJA STORITEV</dc:title>
  <dc:creator>Breda Kosec</dc:creator>
  <cp:lastModifiedBy>Katarina Magister</cp:lastModifiedBy>
  <cp:revision>10</cp:revision>
  <cp:lastPrinted>2022-01-19T13:25:00Z</cp:lastPrinted>
  <dcterms:created xsi:type="dcterms:W3CDTF">2026-01-28T11:20:00Z</dcterms:created>
  <dcterms:modified xsi:type="dcterms:W3CDTF">2026-02-03T13:48:00Z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14614570cbadbdca6a38aa5136dc8aa21346cb0675a202fc366e7c8ee1a01e13</vt:lpwstr>
  </property>
</Properties>
</file>