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3FAA" w14:textId="5AF345DA" w:rsidR="00096511" w:rsidRPr="00801C18" w:rsidRDefault="005672D3" w:rsidP="00E2111E">
      <w:pPr>
        <w:outlineLvl w:val="0"/>
        <w:rPr>
          <w:rFonts w:cs="Arial"/>
          <w:b/>
          <w:sz w:val="22"/>
          <w:szCs w:val="22"/>
          <w:highlight w:val="yellow"/>
          <w:lang w:val="sl-SI"/>
        </w:rPr>
      </w:pPr>
      <w:r>
        <w:rPr>
          <w:rFonts w:cs="Arial"/>
          <w:b/>
          <w:noProof/>
          <w:sz w:val="22"/>
          <w:szCs w:val="22"/>
          <w:highlight w:val="yellow"/>
          <w:lang w:val="sl-SI"/>
        </w:rPr>
        <w:drawing>
          <wp:inline distT="0" distB="0" distL="0" distR="0" wp14:anchorId="0A48437A" wp14:editId="3AAB5BF3">
            <wp:extent cx="2517775" cy="9207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70400" w14:textId="77777777" w:rsidR="00096511" w:rsidRPr="00801C18" w:rsidRDefault="00096511" w:rsidP="00E2111E">
      <w:pPr>
        <w:outlineLvl w:val="0"/>
        <w:rPr>
          <w:rFonts w:cs="Arial"/>
          <w:b/>
          <w:sz w:val="22"/>
          <w:szCs w:val="22"/>
          <w:highlight w:val="yellow"/>
          <w:lang w:val="sl-SI"/>
        </w:rPr>
      </w:pPr>
    </w:p>
    <w:p w14:paraId="5C3143A6" w14:textId="77777777" w:rsidR="00096511" w:rsidRPr="00801C18" w:rsidRDefault="00096511" w:rsidP="00E930C2">
      <w:pPr>
        <w:jc w:val="center"/>
        <w:outlineLvl w:val="0"/>
        <w:rPr>
          <w:rFonts w:cs="Arial"/>
          <w:b/>
          <w:sz w:val="22"/>
          <w:szCs w:val="22"/>
          <w:highlight w:val="yellow"/>
          <w:lang w:val="sl-SI"/>
        </w:rPr>
      </w:pPr>
    </w:p>
    <w:p w14:paraId="3DF0BEC8" w14:textId="77777777" w:rsidR="005672D3" w:rsidRDefault="005672D3" w:rsidP="00E930C2">
      <w:pPr>
        <w:jc w:val="center"/>
        <w:outlineLvl w:val="0"/>
        <w:rPr>
          <w:rFonts w:cs="Arial"/>
          <w:b/>
          <w:sz w:val="22"/>
          <w:szCs w:val="22"/>
          <w:lang w:val="sl-SI"/>
        </w:rPr>
      </w:pPr>
    </w:p>
    <w:p w14:paraId="5003248D" w14:textId="06AC6DA6" w:rsidR="00E930C2" w:rsidRPr="00801C18" w:rsidRDefault="00E1751E" w:rsidP="00E930C2">
      <w:pPr>
        <w:jc w:val="center"/>
        <w:outlineLvl w:val="0"/>
        <w:rPr>
          <w:rFonts w:cs="Arial"/>
          <w:b/>
          <w:sz w:val="22"/>
          <w:szCs w:val="22"/>
          <w:lang w:val="sl-SI"/>
        </w:rPr>
      </w:pPr>
      <w:r w:rsidRPr="00DB14DB">
        <w:rPr>
          <w:rFonts w:cs="Arial"/>
          <w:b/>
          <w:sz w:val="22"/>
          <w:szCs w:val="22"/>
          <w:lang w:val="sl-SI"/>
        </w:rPr>
        <w:t>SPECIFIKACIJA</w:t>
      </w:r>
      <w:r w:rsidR="006A348C" w:rsidRPr="00DB14DB">
        <w:rPr>
          <w:rFonts w:cs="Arial"/>
          <w:b/>
          <w:sz w:val="22"/>
          <w:szCs w:val="22"/>
          <w:lang w:val="sl-SI"/>
        </w:rPr>
        <w:t xml:space="preserve"> </w:t>
      </w:r>
      <w:r w:rsidR="008B0024">
        <w:rPr>
          <w:rFonts w:cs="Arial"/>
          <w:b/>
          <w:sz w:val="22"/>
          <w:szCs w:val="22"/>
          <w:lang w:val="sl-SI"/>
        </w:rPr>
        <w:t>sklopa usposabljanj</w:t>
      </w:r>
    </w:p>
    <w:p w14:paraId="239E1D3A" w14:textId="036165C3" w:rsidR="00E1751E" w:rsidRPr="00490AAA" w:rsidRDefault="00E930C2" w:rsidP="00490AAA">
      <w:pPr>
        <w:pStyle w:val="Naslov3"/>
        <w:spacing w:before="0" w:after="0" w:line="240" w:lineRule="atLeast"/>
        <w:jc w:val="center"/>
        <w:rPr>
          <w:b w:val="0"/>
          <w:sz w:val="22"/>
          <w:szCs w:val="22"/>
          <w:lang w:val="sl-SI"/>
        </w:rPr>
      </w:pPr>
      <w:r w:rsidRPr="00490AAA">
        <w:rPr>
          <w:sz w:val="22"/>
          <w:szCs w:val="22"/>
          <w:lang w:val="sl-SI"/>
        </w:rPr>
        <w:t>»</w:t>
      </w:r>
      <w:r w:rsidR="00DB14DB">
        <w:rPr>
          <w:sz w:val="22"/>
          <w:szCs w:val="22"/>
          <w:lang w:val="sl-SI"/>
        </w:rPr>
        <w:t>Prekrškovni postopek</w:t>
      </w:r>
      <w:r w:rsidRPr="00490AAA">
        <w:rPr>
          <w:sz w:val="22"/>
          <w:szCs w:val="22"/>
          <w:lang w:val="sl-SI"/>
        </w:rPr>
        <w:t>«</w:t>
      </w:r>
    </w:p>
    <w:p w14:paraId="03D3F20C" w14:textId="77777777" w:rsidR="0055495B" w:rsidRPr="00801C18" w:rsidRDefault="0055495B" w:rsidP="001456D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4F95DC5" w14:textId="77777777" w:rsidR="00E2111E" w:rsidRPr="00801C18" w:rsidRDefault="00E2111E" w:rsidP="001456D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D8F3D3D" w14:textId="77777777" w:rsidR="000E4FF6" w:rsidRPr="007E4EFA" w:rsidRDefault="00886CB7" w:rsidP="00490AAA">
      <w:pPr>
        <w:outlineLvl w:val="0"/>
        <w:rPr>
          <w:rFonts w:cs="Arial"/>
          <w:sz w:val="22"/>
          <w:szCs w:val="22"/>
          <w:u w:val="single"/>
          <w:lang w:val="sl-SI"/>
        </w:rPr>
      </w:pPr>
      <w:r w:rsidRPr="007E4EFA">
        <w:rPr>
          <w:rFonts w:cs="Arial"/>
          <w:sz w:val="22"/>
          <w:szCs w:val="22"/>
          <w:u w:val="single"/>
          <w:lang w:val="sl-SI"/>
        </w:rPr>
        <w:t>Predmet naročila</w:t>
      </w:r>
    </w:p>
    <w:p w14:paraId="1B2D0B94" w14:textId="77777777" w:rsidR="00490AAA" w:rsidRPr="00801C18" w:rsidRDefault="00490AAA" w:rsidP="00490AAA">
      <w:pPr>
        <w:outlineLvl w:val="0"/>
        <w:rPr>
          <w:rFonts w:cs="Arial"/>
          <w:sz w:val="22"/>
          <w:szCs w:val="22"/>
          <w:lang w:val="sl-SI"/>
        </w:rPr>
      </w:pPr>
    </w:p>
    <w:p w14:paraId="2A21EC02" w14:textId="2E61AD08" w:rsidR="000E1B5B" w:rsidRDefault="008B0024" w:rsidP="006A348C">
      <w:pPr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S</w:t>
      </w:r>
      <w:r w:rsidR="00BB4A76">
        <w:rPr>
          <w:rFonts w:cs="Arial"/>
          <w:sz w:val="22"/>
          <w:szCs w:val="22"/>
          <w:lang w:val="sl-SI"/>
        </w:rPr>
        <w:t>klop</w:t>
      </w:r>
      <w:r w:rsidR="006A348C">
        <w:rPr>
          <w:rFonts w:cs="Arial"/>
          <w:sz w:val="22"/>
          <w:szCs w:val="22"/>
          <w:lang w:val="sl-SI"/>
        </w:rPr>
        <w:t xml:space="preserve"> </w:t>
      </w:r>
      <w:r w:rsidR="006A348C" w:rsidRPr="006A348C">
        <w:rPr>
          <w:rFonts w:cs="Arial"/>
          <w:sz w:val="22"/>
          <w:szCs w:val="22"/>
          <w:lang w:val="sl-SI"/>
        </w:rPr>
        <w:t>»</w:t>
      </w:r>
      <w:r w:rsidR="00DB14DB">
        <w:rPr>
          <w:sz w:val="22"/>
          <w:szCs w:val="22"/>
          <w:lang w:val="sl-SI"/>
        </w:rPr>
        <w:t>Prekrškovni postopek</w:t>
      </w:r>
      <w:r w:rsidR="006A348C" w:rsidRPr="006A348C">
        <w:rPr>
          <w:rFonts w:cs="Arial"/>
          <w:sz w:val="22"/>
          <w:szCs w:val="22"/>
          <w:lang w:val="sl-SI"/>
        </w:rPr>
        <w:t>«</w:t>
      </w:r>
      <w:r w:rsidR="00DB14DB">
        <w:rPr>
          <w:rFonts w:cs="Arial"/>
          <w:sz w:val="22"/>
          <w:szCs w:val="22"/>
          <w:lang w:val="sl-SI"/>
        </w:rPr>
        <w:t xml:space="preserve"> zajema </w:t>
      </w:r>
      <w:r w:rsidR="000F1A62">
        <w:rPr>
          <w:rFonts w:cs="Arial"/>
          <w:sz w:val="22"/>
          <w:szCs w:val="22"/>
          <w:lang w:val="sl-SI"/>
        </w:rPr>
        <w:t>4</w:t>
      </w:r>
      <w:r w:rsidR="00DB14DB">
        <w:rPr>
          <w:rFonts w:cs="Arial"/>
          <w:sz w:val="22"/>
          <w:szCs w:val="22"/>
          <w:lang w:val="sl-SI"/>
        </w:rPr>
        <w:t xml:space="preserve"> usposabljanj</w:t>
      </w:r>
      <w:r w:rsidR="000F1A62">
        <w:rPr>
          <w:rFonts w:cs="Arial"/>
          <w:sz w:val="22"/>
          <w:szCs w:val="22"/>
          <w:lang w:val="sl-SI"/>
        </w:rPr>
        <w:t>a</w:t>
      </w:r>
      <w:r w:rsidR="00DB14DB">
        <w:rPr>
          <w:rFonts w:cs="Arial"/>
          <w:sz w:val="22"/>
          <w:szCs w:val="22"/>
          <w:lang w:val="sl-SI"/>
        </w:rPr>
        <w:t>:</w:t>
      </w:r>
    </w:p>
    <w:p w14:paraId="7267C7E3" w14:textId="77777777" w:rsidR="006A348C" w:rsidRDefault="006A348C" w:rsidP="006A348C">
      <w:pPr>
        <w:jc w:val="both"/>
        <w:rPr>
          <w:rFonts w:cs="Arial"/>
          <w:sz w:val="22"/>
          <w:szCs w:val="22"/>
          <w:lang w:val="sl-SI"/>
        </w:rPr>
      </w:pPr>
    </w:p>
    <w:p w14:paraId="4ED67741" w14:textId="41707268" w:rsidR="00DB14DB" w:rsidRPr="00E03626" w:rsidRDefault="00DB14DB" w:rsidP="00E03626">
      <w:pPr>
        <w:pStyle w:val="Odstavekseznama"/>
        <w:numPr>
          <w:ilvl w:val="0"/>
          <w:numId w:val="10"/>
        </w:numPr>
        <w:ind w:left="426" w:hanging="426"/>
        <w:jc w:val="both"/>
        <w:rPr>
          <w:rFonts w:cs="Arial"/>
          <w:sz w:val="22"/>
          <w:szCs w:val="22"/>
          <w:lang w:val="sl-SI"/>
        </w:rPr>
      </w:pPr>
      <w:r w:rsidRPr="00E03626">
        <w:rPr>
          <w:rFonts w:cs="Arial"/>
          <w:sz w:val="22"/>
          <w:szCs w:val="22"/>
          <w:lang w:val="sl-SI"/>
        </w:rPr>
        <w:t>Strokovno usposabljanje za vodenje in odločanje v prekrškovnem postopku – Materialnopravna ureditev prava prekrškov</w:t>
      </w:r>
    </w:p>
    <w:p w14:paraId="14A9C591" w14:textId="1D2D7F8D" w:rsidR="00DB14DB" w:rsidRPr="00E03626" w:rsidRDefault="00DB14DB" w:rsidP="00E03626">
      <w:pPr>
        <w:pStyle w:val="Odstavekseznama"/>
        <w:numPr>
          <w:ilvl w:val="0"/>
          <w:numId w:val="10"/>
        </w:numPr>
        <w:ind w:left="426" w:hanging="426"/>
        <w:jc w:val="both"/>
        <w:rPr>
          <w:rFonts w:cs="Arial"/>
          <w:sz w:val="22"/>
          <w:szCs w:val="22"/>
          <w:lang w:val="sl-SI"/>
        </w:rPr>
      </w:pPr>
      <w:r w:rsidRPr="00E03626">
        <w:rPr>
          <w:rFonts w:cs="Arial"/>
          <w:sz w:val="22"/>
          <w:szCs w:val="22"/>
          <w:lang w:val="sl-SI"/>
        </w:rPr>
        <w:t>Strokovno usposabljanje za vodenje in odločanje v prekrškovnem postopku – Postopek o prekršku</w:t>
      </w:r>
    </w:p>
    <w:p w14:paraId="500D140E" w14:textId="4119C983" w:rsidR="00DB14DB" w:rsidRPr="00E03626" w:rsidRDefault="00DB14DB" w:rsidP="00E03626">
      <w:pPr>
        <w:pStyle w:val="Odstavekseznama"/>
        <w:numPr>
          <w:ilvl w:val="0"/>
          <w:numId w:val="10"/>
        </w:numPr>
        <w:ind w:left="426" w:hanging="426"/>
        <w:jc w:val="both"/>
        <w:rPr>
          <w:rFonts w:cs="Arial"/>
          <w:sz w:val="22"/>
          <w:szCs w:val="22"/>
          <w:lang w:val="sl-SI"/>
        </w:rPr>
      </w:pPr>
      <w:r w:rsidRPr="00E03626">
        <w:rPr>
          <w:rFonts w:cs="Arial"/>
          <w:sz w:val="22"/>
          <w:szCs w:val="22"/>
          <w:lang w:val="sl-SI"/>
        </w:rPr>
        <w:t>Strokovno usposabljanje za vodenje in odločanje v prekrškovnem postopku – Praktična uporaba materialnopravnih določb in postopka iz zakona o prekrških</w:t>
      </w:r>
    </w:p>
    <w:p w14:paraId="20C748C3" w14:textId="65B30EED" w:rsidR="00DB14DB" w:rsidRPr="00E03626" w:rsidRDefault="00DB14DB" w:rsidP="00E03626">
      <w:pPr>
        <w:pStyle w:val="Odstavekseznama"/>
        <w:numPr>
          <w:ilvl w:val="0"/>
          <w:numId w:val="10"/>
        </w:numPr>
        <w:ind w:left="426" w:hanging="426"/>
        <w:jc w:val="both"/>
        <w:rPr>
          <w:rFonts w:cs="Arial"/>
          <w:sz w:val="22"/>
          <w:szCs w:val="22"/>
          <w:lang w:val="sl-SI"/>
        </w:rPr>
      </w:pPr>
      <w:r w:rsidRPr="00E03626">
        <w:rPr>
          <w:rFonts w:cs="Arial"/>
          <w:sz w:val="22"/>
          <w:szCs w:val="22"/>
          <w:lang w:val="sl-SI"/>
        </w:rPr>
        <w:t>Zakon o prekrških</w:t>
      </w:r>
    </w:p>
    <w:p w14:paraId="68A35B78" w14:textId="77777777" w:rsidR="00DB14DB" w:rsidRDefault="00DB14DB" w:rsidP="00DB14DB">
      <w:pPr>
        <w:jc w:val="both"/>
        <w:rPr>
          <w:rFonts w:cs="Arial"/>
          <w:sz w:val="22"/>
          <w:szCs w:val="22"/>
          <w:lang w:val="sl-SI"/>
        </w:rPr>
      </w:pPr>
    </w:p>
    <w:p w14:paraId="63D00E26" w14:textId="3DE95AB4" w:rsidR="007E4EFA" w:rsidRPr="006A348C" w:rsidRDefault="006A348C" w:rsidP="006A348C">
      <w:pPr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Naročnik si pridržuje pravico, da izbrane ponudnike povabi tudi k izvajanju drugega usposabljanja s področja vsebin tega </w:t>
      </w:r>
      <w:r w:rsidRPr="00DB14DB">
        <w:rPr>
          <w:rFonts w:cs="Arial"/>
          <w:sz w:val="22"/>
          <w:szCs w:val="22"/>
          <w:lang w:val="sl-SI"/>
        </w:rPr>
        <w:t>programa</w:t>
      </w:r>
      <w:r w:rsidR="00DB14DB" w:rsidRPr="00DB14DB">
        <w:rPr>
          <w:rFonts w:cs="Arial"/>
          <w:sz w:val="22"/>
          <w:szCs w:val="22"/>
          <w:lang w:val="sl-SI"/>
        </w:rPr>
        <w:t>.</w:t>
      </w:r>
    </w:p>
    <w:p w14:paraId="3FBBC0AA" w14:textId="77777777" w:rsidR="006A348C" w:rsidRDefault="006A348C" w:rsidP="006A348C">
      <w:pPr>
        <w:jc w:val="both"/>
        <w:rPr>
          <w:rFonts w:cs="Arial"/>
          <w:b/>
          <w:sz w:val="22"/>
          <w:szCs w:val="22"/>
          <w:lang w:val="sl-SI"/>
        </w:rPr>
      </w:pPr>
    </w:p>
    <w:p w14:paraId="20DB1313" w14:textId="0BBBC3AB" w:rsidR="009010D4" w:rsidRPr="007E4EFA" w:rsidRDefault="000E4FF6" w:rsidP="009010D4">
      <w:pPr>
        <w:jc w:val="both"/>
        <w:rPr>
          <w:rFonts w:cs="Arial"/>
          <w:sz w:val="22"/>
          <w:szCs w:val="22"/>
          <w:highlight w:val="yellow"/>
          <w:lang w:val="sl-SI"/>
        </w:rPr>
      </w:pPr>
      <w:r w:rsidRPr="007E4EFA">
        <w:rPr>
          <w:rFonts w:cs="Arial"/>
          <w:sz w:val="22"/>
          <w:szCs w:val="22"/>
          <w:u w:val="single"/>
          <w:lang w:val="sl-SI"/>
        </w:rPr>
        <w:t>Opis usposabljanj</w:t>
      </w:r>
    </w:p>
    <w:p w14:paraId="0F77872A" w14:textId="77777777" w:rsidR="006A348C" w:rsidRDefault="006A348C" w:rsidP="009010D4">
      <w:pPr>
        <w:jc w:val="both"/>
        <w:rPr>
          <w:rFonts w:cs="Arial"/>
          <w:sz w:val="22"/>
          <w:szCs w:val="22"/>
          <w:u w:val="single"/>
          <w:lang w:val="sl-SI"/>
        </w:rPr>
      </w:pPr>
    </w:p>
    <w:p w14:paraId="66C90A15" w14:textId="26D88BB9" w:rsidR="00DB14DB" w:rsidRPr="00BB4A76" w:rsidRDefault="00DB14DB" w:rsidP="00BB4A76">
      <w:pPr>
        <w:pStyle w:val="Odstavekseznama"/>
        <w:numPr>
          <w:ilvl w:val="0"/>
          <w:numId w:val="11"/>
        </w:numPr>
        <w:ind w:left="426"/>
        <w:jc w:val="both"/>
        <w:rPr>
          <w:rFonts w:cs="Arial"/>
          <w:sz w:val="22"/>
          <w:szCs w:val="22"/>
          <w:lang w:val="sl-SI"/>
        </w:rPr>
      </w:pPr>
      <w:r w:rsidRPr="00BB4A76">
        <w:rPr>
          <w:rFonts w:cs="Arial"/>
          <w:b/>
          <w:sz w:val="22"/>
          <w:szCs w:val="22"/>
          <w:lang w:val="sl-SI"/>
        </w:rPr>
        <w:t>S</w:t>
      </w:r>
      <w:r w:rsidR="00BB4A76" w:rsidRPr="00BB4A76">
        <w:rPr>
          <w:rFonts w:cs="Arial"/>
          <w:b/>
          <w:sz w:val="22"/>
          <w:szCs w:val="22"/>
          <w:lang w:val="sl-SI"/>
        </w:rPr>
        <w:t xml:space="preserve">trokovno usposabljanje za vodenje in odločanje v prekrškovnem postopku – </w:t>
      </w:r>
      <w:r w:rsidR="00BB4A76">
        <w:rPr>
          <w:rFonts w:cs="Arial"/>
          <w:b/>
          <w:sz w:val="22"/>
          <w:szCs w:val="22"/>
          <w:lang w:val="sl-SI"/>
        </w:rPr>
        <w:t>M</w:t>
      </w:r>
      <w:r w:rsidR="00BB4A76" w:rsidRPr="00BB4A76">
        <w:rPr>
          <w:rFonts w:cs="Arial"/>
          <w:b/>
          <w:sz w:val="22"/>
          <w:szCs w:val="22"/>
          <w:lang w:val="sl-SI"/>
        </w:rPr>
        <w:t>aterialnopravna ureditev prava prekrškov</w:t>
      </w:r>
    </w:p>
    <w:p w14:paraId="5DC8F42B" w14:textId="77777777" w:rsidR="00B123C2" w:rsidRPr="00A6473E" w:rsidRDefault="00B123C2" w:rsidP="00B123C2">
      <w:pPr>
        <w:pStyle w:val="Navadensplet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24EE735" w14:textId="03CF40A0" w:rsidR="00225BA5" w:rsidRDefault="00225BA5" w:rsidP="00BB4A76">
      <w:pPr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 xml:space="preserve">Ciljna skupina in namen: </w:t>
      </w:r>
      <w:r w:rsidR="00BB4A76">
        <w:rPr>
          <w:rFonts w:cs="Arial"/>
          <w:bCs/>
          <w:sz w:val="22"/>
          <w:szCs w:val="22"/>
          <w:lang w:val="sl-SI"/>
        </w:rPr>
        <w:t>u</w:t>
      </w:r>
      <w:r w:rsidRPr="00225BA5">
        <w:rPr>
          <w:rFonts w:cs="Arial"/>
          <w:bCs/>
          <w:sz w:val="22"/>
          <w:szCs w:val="22"/>
          <w:lang w:val="sl-SI"/>
        </w:rPr>
        <w:t xml:space="preserve">sposabljanje je namenjeno </w:t>
      </w:r>
      <w:r>
        <w:rPr>
          <w:rFonts w:cs="Arial"/>
          <w:bCs/>
          <w:sz w:val="22"/>
          <w:szCs w:val="22"/>
          <w:lang w:val="sl-SI"/>
        </w:rPr>
        <w:t xml:space="preserve">osebam, ki bodo opravljale </w:t>
      </w:r>
      <w:r w:rsidRPr="00225BA5">
        <w:rPr>
          <w:rFonts w:cs="Arial"/>
          <w:bCs/>
          <w:sz w:val="22"/>
          <w:szCs w:val="22"/>
          <w:lang w:val="sl-SI"/>
        </w:rPr>
        <w:t>preizkus</w:t>
      </w:r>
      <w:r>
        <w:rPr>
          <w:rFonts w:cs="Arial"/>
          <w:bCs/>
          <w:sz w:val="22"/>
          <w:szCs w:val="22"/>
          <w:lang w:val="sl-SI"/>
        </w:rPr>
        <w:t xml:space="preserve"> </w:t>
      </w:r>
      <w:r w:rsidRPr="00225BA5">
        <w:rPr>
          <w:rFonts w:cs="Arial"/>
          <w:bCs/>
          <w:sz w:val="22"/>
          <w:szCs w:val="22"/>
          <w:lang w:val="sl-SI"/>
        </w:rPr>
        <w:t>znanja za vodenje in odločanje v prekrškovnem postopku</w:t>
      </w:r>
      <w:r>
        <w:rPr>
          <w:rFonts w:cs="Arial"/>
          <w:bCs/>
          <w:sz w:val="22"/>
          <w:szCs w:val="22"/>
          <w:lang w:val="sl-SI"/>
        </w:rPr>
        <w:t>.</w:t>
      </w:r>
    </w:p>
    <w:p w14:paraId="0C566B00" w14:textId="77777777" w:rsidR="00A16696" w:rsidRPr="00A6473E" w:rsidRDefault="00A16696" w:rsidP="00A6473E">
      <w:pPr>
        <w:spacing w:line="240" w:lineRule="auto"/>
        <w:rPr>
          <w:rFonts w:cs="Arial"/>
          <w:bCs/>
          <w:sz w:val="22"/>
          <w:szCs w:val="22"/>
          <w:lang w:val="sl-SI" w:eastAsia="sl-SI"/>
        </w:rPr>
      </w:pPr>
    </w:p>
    <w:p w14:paraId="6A53A129" w14:textId="77777777" w:rsidR="00D46117" w:rsidRPr="00447239" w:rsidRDefault="00D46117" w:rsidP="00D46117">
      <w:pPr>
        <w:jc w:val="both"/>
        <w:rPr>
          <w:sz w:val="22"/>
          <w:szCs w:val="22"/>
          <w:lang w:val="sl-SI"/>
        </w:rPr>
      </w:pPr>
      <w:r w:rsidRPr="00447239">
        <w:rPr>
          <w:b/>
          <w:sz w:val="22"/>
          <w:szCs w:val="22"/>
          <w:lang w:val="sl-SI"/>
        </w:rPr>
        <w:t>Trajanje:</w:t>
      </w:r>
      <w:r w:rsidRPr="00447239">
        <w:rPr>
          <w:sz w:val="22"/>
          <w:szCs w:val="22"/>
          <w:lang w:val="sl-SI"/>
        </w:rPr>
        <w:t xml:space="preserve"> </w:t>
      </w:r>
    </w:p>
    <w:p w14:paraId="255A8AA5" w14:textId="792BCCE9" w:rsidR="00D46117" w:rsidRPr="005F1A61" w:rsidRDefault="00D46117" w:rsidP="00E03626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sl-SI"/>
        </w:rPr>
      </w:pPr>
      <w:r w:rsidRPr="005F1A61">
        <w:rPr>
          <w:color w:val="000000" w:themeColor="text1"/>
          <w:sz w:val="22"/>
          <w:szCs w:val="22"/>
          <w:lang w:val="sl-SI"/>
        </w:rPr>
        <w:t xml:space="preserve">izvedba v živo: </w:t>
      </w:r>
      <w:r w:rsidR="00DB14DB" w:rsidRPr="005F1A61">
        <w:rPr>
          <w:color w:val="000000" w:themeColor="text1"/>
          <w:sz w:val="22"/>
          <w:szCs w:val="22"/>
          <w:lang w:val="sl-SI"/>
        </w:rPr>
        <w:t>6</w:t>
      </w:r>
      <w:r w:rsidRPr="005F1A61">
        <w:rPr>
          <w:color w:val="000000" w:themeColor="text1"/>
          <w:sz w:val="22"/>
          <w:szCs w:val="22"/>
          <w:lang w:val="sl-SI"/>
        </w:rPr>
        <w:t xml:space="preserve"> pedagoških ur</w:t>
      </w:r>
    </w:p>
    <w:p w14:paraId="1D85B33C" w14:textId="4273857B" w:rsidR="00D46117" w:rsidRPr="005F1A61" w:rsidRDefault="00D46117" w:rsidP="00E03626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="Arial"/>
          <w:sz w:val="22"/>
          <w:szCs w:val="22"/>
          <w:lang w:val="it-IT"/>
        </w:rPr>
      </w:pPr>
      <w:r w:rsidRPr="005F1A61">
        <w:rPr>
          <w:color w:val="000000" w:themeColor="text1"/>
          <w:sz w:val="22"/>
          <w:szCs w:val="22"/>
          <w:lang w:val="sl-SI"/>
        </w:rPr>
        <w:t xml:space="preserve">izvedba na daljavo: </w:t>
      </w:r>
      <w:r w:rsidR="00DB14DB" w:rsidRPr="005F1A61">
        <w:rPr>
          <w:color w:val="000000" w:themeColor="text1"/>
          <w:sz w:val="22"/>
          <w:szCs w:val="22"/>
          <w:lang w:val="sl-SI"/>
        </w:rPr>
        <w:t>6</w:t>
      </w:r>
      <w:r w:rsidRPr="005F1A61">
        <w:rPr>
          <w:rFonts w:cs="Arial"/>
          <w:sz w:val="22"/>
          <w:szCs w:val="22"/>
          <w:lang w:val="it-IT"/>
        </w:rPr>
        <w:t xml:space="preserve"> pedagoških ur</w:t>
      </w:r>
    </w:p>
    <w:p w14:paraId="2D39CFBA" w14:textId="77777777" w:rsidR="00D46117" w:rsidRDefault="00D46117" w:rsidP="00BB4A76">
      <w:pPr>
        <w:spacing w:line="240" w:lineRule="atLeast"/>
        <w:rPr>
          <w:rFonts w:cs="Arial"/>
          <w:b/>
          <w:bCs/>
          <w:sz w:val="22"/>
          <w:szCs w:val="22"/>
          <w:lang w:val="sl-SI" w:eastAsia="sl-SI"/>
        </w:rPr>
      </w:pPr>
    </w:p>
    <w:p w14:paraId="2383619D" w14:textId="0F17A835" w:rsidR="00A6473E" w:rsidRPr="008604F5" w:rsidRDefault="006E3FA9" w:rsidP="00EC5A7C">
      <w:pPr>
        <w:spacing w:line="240" w:lineRule="auto"/>
        <w:jc w:val="both"/>
        <w:rPr>
          <w:rFonts w:cs="Arial"/>
          <w:b/>
          <w:bCs/>
          <w:sz w:val="22"/>
          <w:szCs w:val="22"/>
          <w:lang w:val="sl-SI" w:eastAsia="sl-SI"/>
        </w:rPr>
      </w:pPr>
      <w:r w:rsidRPr="008604F5">
        <w:rPr>
          <w:rFonts w:cs="Arial"/>
          <w:b/>
          <w:bCs/>
          <w:sz w:val="22"/>
          <w:szCs w:val="22"/>
          <w:lang w:val="sl-SI" w:eastAsia="sl-SI"/>
        </w:rPr>
        <w:t xml:space="preserve">Cilj: </w:t>
      </w:r>
      <w:r w:rsidR="00DB14DB" w:rsidRPr="00411166">
        <w:rPr>
          <w:rFonts w:cs="Arial"/>
          <w:sz w:val="22"/>
          <w:szCs w:val="22"/>
          <w:lang w:val="sl-SI" w:eastAsia="sl-SI"/>
        </w:rPr>
        <w:t>p</w:t>
      </w:r>
      <w:r w:rsidR="00DB14DB" w:rsidRPr="008A55D9">
        <w:rPr>
          <w:rFonts w:cs="Arial"/>
          <w:sz w:val="22"/>
          <w:szCs w:val="22"/>
          <w:lang w:val="sl-SI"/>
        </w:rPr>
        <w:t>ripraviti kandidate za uspešno opravljanje preizkusa znanj</w:t>
      </w:r>
      <w:r w:rsidR="00DB14DB">
        <w:rPr>
          <w:rFonts w:cs="Arial"/>
          <w:sz w:val="22"/>
          <w:szCs w:val="22"/>
          <w:lang w:val="sl-SI"/>
        </w:rPr>
        <w:t>a</w:t>
      </w:r>
      <w:r w:rsidR="00DB14DB" w:rsidRPr="008A55D9">
        <w:rPr>
          <w:rFonts w:cs="Arial"/>
          <w:sz w:val="22"/>
          <w:szCs w:val="22"/>
          <w:lang w:val="sl-SI"/>
        </w:rPr>
        <w:t xml:space="preserve"> za vodenje in odločanje v</w:t>
      </w:r>
      <w:r w:rsidR="00DB14DB">
        <w:rPr>
          <w:rFonts w:cs="Arial"/>
          <w:sz w:val="22"/>
          <w:szCs w:val="22"/>
          <w:lang w:val="sl-SI"/>
        </w:rPr>
        <w:t xml:space="preserve"> p</w:t>
      </w:r>
      <w:r w:rsidR="00DB14DB" w:rsidRPr="008A55D9">
        <w:rPr>
          <w:rFonts w:cs="Arial"/>
          <w:sz w:val="22"/>
          <w:szCs w:val="22"/>
          <w:lang w:val="sl-SI"/>
        </w:rPr>
        <w:t>rekrškovnem postopku</w:t>
      </w:r>
      <w:r w:rsidR="00DB14DB">
        <w:rPr>
          <w:rFonts w:cs="Arial"/>
          <w:sz w:val="22"/>
          <w:szCs w:val="22"/>
          <w:lang w:val="sl-SI"/>
        </w:rPr>
        <w:t>.</w:t>
      </w:r>
    </w:p>
    <w:p w14:paraId="02449470" w14:textId="77777777" w:rsidR="00490AAA" w:rsidRPr="00490AAA" w:rsidRDefault="00EA27A1" w:rsidP="00490AAA">
      <w:pPr>
        <w:spacing w:line="240" w:lineRule="atLeast"/>
        <w:rPr>
          <w:rFonts w:cs="Arial"/>
          <w:b/>
          <w:bCs/>
          <w:sz w:val="22"/>
          <w:szCs w:val="22"/>
          <w:lang w:val="sl-SI" w:eastAsia="sl-SI"/>
        </w:rPr>
      </w:pPr>
      <w:r>
        <w:rPr>
          <w:rFonts w:cs="Arial"/>
          <w:b/>
          <w:bCs/>
          <w:sz w:val="22"/>
          <w:szCs w:val="22"/>
          <w:lang w:val="sl-SI" w:eastAsia="sl-SI"/>
        </w:rPr>
        <w:tab/>
      </w:r>
    </w:p>
    <w:p w14:paraId="1CDFFD25" w14:textId="77777777" w:rsidR="00DB14DB" w:rsidRPr="00D114F5" w:rsidRDefault="00DB14DB" w:rsidP="00DB14DB">
      <w:pPr>
        <w:spacing w:line="240" w:lineRule="auto"/>
        <w:jc w:val="both"/>
        <w:rPr>
          <w:rFonts w:cs="Arial"/>
          <w:bCs/>
          <w:sz w:val="22"/>
          <w:szCs w:val="22"/>
          <w:lang w:val="sl-SI" w:eastAsia="sl-SI"/>
        </w:rPr>
      </w:pPr>
      <w:r w:rsidRPr="00D114F5">
        <w:rPr>
          <w:rFonts w:cs="Arial"/>
          <w:b/>
          <w:bCs/>
          <w:sz w:val="22"/>
          <w:szCs w:val="22"/>
          <w:lang w:val="sl-SI" w:eastAsia="sl-SI"/>
        </w:rPr>
        <w:t>Vsebina:</w:t>
      </w:r>
      <w:r w:rsidRPr="00D114F5">
        <w:rPr>
          <w:rFonts w:cs="Arial"/>
          <w:bCs/>
          <w:sz w:val="22"/>
          <w:szCs w:val="22"/>
          <w:lang w:val="sl-SI" w:eastAsia="sl-SI"/>
        </w:rPr>
        <w:t xml:space="preserve"> </w:t>
      </w:r>
    </w:p>
    <w:p w14:paraId="57FF266B" w14:textId="77777777" w:rsidR="00DB14DB" w:rsidRPr="002060D8" w:rsidRDefault="00DB14DB" w:rsidP="00DB14DB">
      <w:p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1.</w:t>
      </w:r>
      <w:r w:rsidRPr="002060D8">
        <w:rPr>
          <w:rFonts w:cs="Arial"/>
          <w:sz w:val="22"/>
          <w:szCs w:val="22"/>
          <w:lang w:val="sl-SI"/>
        </w:rPr>
        <w:t xml:space="preserve"> Temeljne določbe:</w:t>
      </w:r>
    </w:p>
    <w:p w14:paraId="7271B6A0" w14:textId="77777777" w:rsidR="00DB14DB" w:rsidRPr="00ED61B1" w:rsidRDefault="00DB14DB" w:rsidP="00E036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predpisovanje prekrškov in sankcij</w:t>
      </w:r>
    </w:p>
    <w:p w14:paraId="0F781D93" w14:textId="77777777" w:rsidR="00DB14DB" w:rsidRPr="00ED61B1" w:rsidRDefault="00DB14DB" w:rsidP="00E036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meje sankcioniranja prekrškov</w:t>
      </w:r>
    </w:p>
    <w:p w14:paraId="0E135737" w14:textId="77777777" w:rsidR="00DB14DB" w:rsidRPr="00ED61B1" w:rsidRDefault="00DB14DB" w:rsidP="00E036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veljavnost predpisov, s katerimi so določeni prekrški</w:t>
      </w:r>
    </w:p>
    <w:p w14:paraId="17057F0C" w14:textId="77777777" w:rsidR="00DB14DB" w:rsidRPr="002060D8" w:rsidRDefault="00DB14DB" w:rsidP="00DB14DB">
      <w:p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2.</w:t>
      </w:r>
      <w:r w:rsidRPr="002060D8">
        <w:rPr>
          <w:rFonts w:cs="Arial"/>
          <w:sz w:val="22"/>
          <w:szCs w:val="22"/>
          <w:lang w:val="sl-SI"/>
        </w:rPr>
        <w:t xml:space="preserve"> Prekršek in odgovornost zanj:</w:t>
      </w:r>
    </w:p>
    <w:p w14:paraId="48E7AD53" w14:textId="77777777" w:rsidR="00DB14DB" w:rsidRPr="00ED61B1" w:rsidRDefault="00DB14DB" w:rsidP="00E036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prekršek</w:t>
      </w:r>
    </w:p>
    <w:p w14:paraId="7AF12B4E" w14:textId="77777777" w:rsidR="00DB14DB" w:rsidRPr="00ED61B1" w:rsidRDefault="00DB14DB" w:rsidP="00E036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domneva nedolžnosti in odgovornost za prekršek</w:t>
      </w:r>
    </w:p>
    <w:p w14:paraId="11174D98" w14:textId="77777777" w:rsidR="00DB14DB" w:rsidRPr="00ED61B1" w:rsidRDefault="00DB14DB" w:rsidP="00E036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udeležba pri prekršku</w:t>
      </w:r>
    </w:p>
    <w:p w14:paraId="4608763E" w14:textId="77777777" w:rsidR="00DB14DB" w:rsidRPr="00ED61B1" w:rsidRDefault="00DB14DB" w:rsidP="00E036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odgovornost pravne osebe, samostojnega podjetnika posameznika in njune odgovorne osebe</w:t>
      </w:r>
    </w:p>
    <w:p w14:paraId="4DAD00F0" w14:textId="77777777" w:rsidR="00DB14DB" w:rsidRPr="00ED61B1" w:rsidRDefault="00DB14DB" w:rsidP="00E036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uporaba določb Kazenskega zakonika</w:t>
      </w:r>
    </w:p>
    <w:p w14:paraId="0109DDEB" w14:textId="77777777" w:rsidR="00DB14DB" w:rsidRPr="002060D8" w:rsidRDefault="00DB14DB" w:rsidP="00DB14DB">
      <w:p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lastRenderedPageBreak/>
        <w:t xml:space="preserve"> 3.</w:t>
      </w:r>
      <w:r w:rsidRPr="002060D8">
        <w:rPr>
          <w:rFonts w:cs="Arial"/>
          <w:sz w:val="22"/>
          <w:szCs w:val="22"/>
          <w:lang w:val="sl-SI"/>
        </w:rPr>
        <w:t xml:space="preserve"> Sankcije za prekršek in odvzem premoženjske koristi, pridobljene s prekrškom</w:t>
      </w:r>
    </w:p>
    <w:p w14:paraId="729334F8" w14:textId="77777777" w:rsidR="00DB14DB" w:rsidRPr="00ED61B1" w:rsidRDefault="00DB14DB" w:rsidP="00E036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vrste sankcij</w:t>
      </w:r>
    </w:p>
    <w:p w14:paraId="1463FB91" w14:textId="77777777" w:rsidR="00DB14DB" w:rsidRPr="00ED61B1" w:rsidRDefault="00DB14DB" w:rsidP="00E036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pravila za odmero sankcij</w:t>
      </w:r>
    </w:p>
    <w:p w14:paraId="5AB6B73A" w14:textId="77777777" w:rsidR="00DB14DB" w:rsidRPr="00ED61B1" w:rsidRDefault="00DB14DB" w:rsidP="00E03626">
      <w:pPr>
        <w:pStyle w:val="Odstavekseznama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stek</w:t>
      </w:r>
    </w:p>
    <w:p w14:paraId="2EA005D6" w14:textId="77777777" w:rsidR="00DB14DB" w:rsidRPr="002060D8" w:rsidRDefault="00DB14DB" w:rsidP="00DB14DB">
      <w:p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</w:t>
      </w:r>
      <w:r w:rsidRPr="002060D8">
        <w:rPr>
          <w:rFonts w:cs="Arial"/>
          <w:sz w:val="22"/>
          <w:szCs w:val="22"/>
          <w:lang w:val="sl-SI"/>
        </w:rPr>
        <w:t>4. Zastaranje</w:t>
      </w:r>
    </w:p>
    <w:p w14:paraId="4C0CAD72" w14:textId="77777777" w:rsidR="00DB14DB" w:rsidRPr="00ED61B1" w:rsidRDefault="00DB14DB" w:rsidP="00E03626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294"/>
        <w:rPr>
          <w:rFonts w:cs="Arial"/>
          <w:sz w:val="22"/>
          <w:szCs w:val="22"/>
          <w:lang w:val="sl-SI"/>
        </w:rPr>
      </w:pPr>
      <w:r w:rsidRPr="00ED61B1">
        <w:rPr>
          <w:rFonts w:cs="Arial"/>
          <w:sz w:val="22"/>
          <w:szCs w:val="22"/>
          <w:lang w:val="sl-SI"/>
        </w:rPr>
        <w:t>zastaranje pregona</w:t>
      </w:r>
    </w:p>
    <w:p w14:paraId="1D66CBED" w14:textId="77777777" w:rsidR="00DB14DB" w:rsidRDefault="00DB14DB" w:rsidP="00E03626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283"/>
        <w:rPr>
          <w:rFonts w:cs="Arial"/>
          <w:sz w:val="22"/>
          <w:szCs w:val="22"/>
          <w:lang w:val="sl-SI"/>
        </w:rPr>
      </w:pPr>
      <w:r w:rsidRPr="002060D8">
        <w:rPr>
          <w:rFonts w:cs="Arial"/>
          <w:sz w:val="22"/>
          <w:szCs w:val="22"/>
          <w:lang w:val="sl-SI"/>
        </w:rPr>
        <w:t>zastaranje izvršitve sankcije</w:t>
      </w:r>
    </w:p>
    <w:p w14:paraId="0226CA61" w14:textId="77777777" w:rsidR="00F15D5F" w:rsidRPr="00A16696" w:rsidRDefault="00F15D5F" w:rsidP="00490AAA">
      <w:pPr>
        <w:pStyle w:val="Odstavekseznama"/>
        <w:spacing w:line="240" w:lineRule="atLeast"/>
        <w:ind w:left="0"/>
        <w:rPr>
          <w:rFonts w:cs="Arial"/>
          <w:spacing w:val="2"/>
          <w:sz w:val="22"/>
          <w:szCs w:val="22"/>
          <w:lang w:val="sl-SI"/>
        </w:rPr>
      </w:pPr>
    </w:p>
    <w:p w14:paraId="7A996343" w14:textId="77777777" w:rsidR="005672D3" w:rsidRPr="005672D3" w:rsidRDefault="00801C18" w:rsidP="005672D3">
      <w:pPr>
        <w:jc w:val="both"/>
        <w:rPr>
          <w:rFonts w:cs="Arial"/>
          <w:sz w:val="22"/>
          <w:szCs w:val="22"/>
          <w:lang w:val="sl-SI"/>
        </w:rPr>
      </w:pPr>
      <w:r w:rsidRPr="00EC5A7C">
        <w:rPr>
          <w:rFonts w:cs="Arial"/>
          <w:b/>
          <w:bCs/>
          <w:sz w:val="22"/>
          <w:szCs w:val="22"/>
          <w:lang w:val="sl-SI"/>
        </w:rPr>
        <w:t>O</w:t>
      </w:r>
      <w:r w:rsidR="009D4747" w:rsidRPr="00EC5A7C">
        <w:rPr>
          <w:rFonts w:cs="Arial"/>
          <w:b/>
          <w:bCs/>
          <w:sz w:val="22"/>
          <w:szCs w:val="22"/>
          <w:lang w:val="sl-SI"/>
        </w:rPr>
        <w:t xml:space="preserve">blike </w:t>
      </w:r>
      <w:r w:rsidR="00A50735" w:rsidRPr="00EC5A7C">
        <w:rPr>
          <w:rFonts w:cs="Arial"/>
          <w:b/>
          <w:bCs/>
          <w:sz w:val="22"/>
          <w:szCs w:val="22"/>
          <w:lang w:val="sl-SI"/>
        </w:rPr>
        <w:t xml:space="preserve">in metode </w:t>
      </w:r>
      <w:r w:rsidR="009D4747" w:rsidRPr="00EC5A7C">
        <w:rPr>
          <w:rFonts w:cs="Arial"/>
          <w:b/>
          <w:bCs/>
          <w:sz w:val="22"/>
          <w:szCs w:val="22"/>
          <w:lang w:val="sl-SI"/>
        </w:rPr>
        <w:t>dela</w:t>
      </w:r>
      <w:r w:rsidR="00BB4A76" w:rsidRPr="00EC5A7C">
        <w:rPr>
          <w:rFonts w:cs="Arial"/>
          <w:b/>
          <w:bCs/>
          <w:sz w:val="22"/>
          <w:szCs w:val="22"/>
          <w:lang w:val="sl-SI"/>
        </w:rPr>
        <w:t>:</w:t>
      </w:r>
      <w:r w:rsidR="00BB4A76">
        <w:rPr>
          <w:rFonts w:cs="Arial"/>
          <w:sz w:val="22"/>
          <w:szCs w:val="22"/>
          <w:lang w:val="sl-SI"/>
        </w:rPr>
        <w:t xml:space="preserve"> u</w:t>
      </w:r>
      <w:r w:rsidR="00D46117">
        <w:rPr>
          <w:rFonts w:cs="Arial"/>
          <w:sz w:val="22"/>
          <w:szCs w:val="22"/>
          <w:lang w:val="sl-SI" w:eastAsia="sl-SI"/>
        </w:rPr>
        <w:t xml:space="preserve">sposabljanje poteka v obliki </w:t>
      </w:r>
      <w:r w:rsidR="00D46117" w:rsidRPr="006E4401">
        <w:rPr>
          <w:rFonts w:cs="Arial"/>
          <w:b/>
          <w:bCs/>
          <w:sz w:val="22"/>
          <w:szCs w:val="22"/>
          <w:lang w:val="sl-SI" w:eastAsia="sl-SI"/>
        </w:rPr>
        <w:t>delavnice</w:t>
      </w:r>
      <w:r w:rsidR="00D46117">
        <w:rPr>
          <w:rFonts w:cs="Arial"/>
          <w:b/>
          <w:bCs/>
          <w:sz w:val="22"/>
          <w:szCs w:val="22"/>
          <w:lang w:val="sl-SI" w:eastAsia="sl-SI"/>
        </w:rPr>
        <w:t xml:space="preserve"> v živo ali na daljavo</w:t>
      </w:r>
      <w:r w:rsidR="00D46117">
        <w:rPr>
          <w:rFonts w:cs="Arial"/>
          <w:sz w:val="22"/>
          <w:szCs w:val="22"/>
          <w:lang w:val="sl-SI" w:eastAsia="sl-SI"/>
        </w:rPr>
        <w:t xml:space="preserve"> (</w:t>
      </w:r>
      <w:r w:rsidR="005672D3" w:rsidRPr="005672D3">
        <w:rPr>
          <w:rFonts w:cs="Arial"/>
          <w:sz w:val="22"/>
          <w:szCs w:val="22"/>
          <w:lang w:val="sl-SI" w:eastAsia="sl-SI"/>
        </w:rPr>
        <w:t>glede na potrebe in pogoje naročnika</w:t>
      </w:r>
      <w:r w:rsidR="00D46117">
        <w:rPr>
          <w:rFonts w:cs="Arial"/>
          <w:sz w:val="22"/>
          <w:szCs w:val="22"/>
          <w:lang w:val="sl-SI" w:eastAsia="sl-SI"/>
        </w:rPr>
        <w:t xml:space="preserve">). </w:t>
      </w:r>
      <w:r w:rsidR="005672D3" w:rsidRPr="005672D3">
        <w:rPr>
          <w:rFonts w:cs="Arial"/>
          <w:sz w:val="22"/>
          <w:szCs w:val="22"/>
          <w:lang w:val="sl-SI"/>
        </w:rPr>
        <w:t xml:space="preserve">V obeh primerih izvajalec udeležence aktivno vključuje v usposabljanje (npr. primeri iz prakse, vprašanja in odgovori, reševanje problemov, diskusija). Izvajalec lahko v usposabljanje vključi tudi dejavnosti na daljavo pred izvedbo ali po njej (npr. vprašalnik, uporabne spletne povezave ali drugo gradivo). </w:t>
      </w:r>
    </w:p>
    <w:p w14:paraId="6981EF2F" w14:textId="77777777" w:rsidR="005672D3" w:rsidRPr="005672D3" w:rsidRDefault="005672D3" w:rsidP="005672D3">
      <w:pPr>
        <w:jc w:val="both"/>
        <w:rPr>
          <w:rFonts w:cs="Arial"/>
          <w:sz w:val="22"/>
          <w:szCs w:val="22"/>
          <w:lang w:val="sl-SI"/>
        </w:rPr>
      </w:pPr>
    </w:p>
    <w:p w14:paraId="76AE6A94" w14:textId="77777777" w:rsidR="00D46117" w:rsidRDefault="00A03082" w:rsidP="00D46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Style w:val="Hiperpovezava"/>
          <w:rFonts w:cs="Arial"/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Usposabljanje mora p</w:t>
      </w:r>
      <w:r w:rsidR="00D46117" w:rsidRPr="006E7B6F">
        <w:rPr>
          <w:sz w:val="22"/>
          <w:szCs w:val="22"/>
          <w:lang w:val="sl-SI"/>
        </w:rPr>
        <w:t xml:space="preserve">otekati v skladu z navodili </w:t>
      </w:r>
      <w:r w:rsidR="00D46117" w:rsidRPr="0012689F">
        <w:rPr>
          <w:sz w:val="22"/>
          <w:szCs w:val="22"/>
          <w:lang w:val="sl-SI"/>
        </w:rPr>
        <w:t>in didaktičnimi smernicami</w:t>
      </w:r>
      <w:r w:rsidR="00D46117">
        <w:rPr>
          <w:sz w:val="22"/>
          <w:szCs w:val="22"/>
          <w:lang w:val="sl-SI"/>
        </w:rPr>
        <w:t xml:space="preserve"> </w:t>
      </w:r>
      <w:r w:rsidR="00D46117" w:rsidRPr="006E7B6F">
        <w:rPr>
          <w:sz w:val="22"/>
          <w:szCs w:val="22"/>
          <w:lang w:val="sl-SI"/>
        </w:rPr>
        <w:t>za izvajalce usposabljanj na Upravni akademiji, objavljenimi na spletni strani Upravne akademije</w:t>
      </w:r>
      <w:r w:rsidR="00D46117" w:rsidRPr="00594462">
        <w:rPr>
          <w:sz w:val="22"/>
          <w:szCs w:val="22"/>
          <w:lang w:val="sl-SI"/>
        </w:rPr>
        <w:t xml:space="preserve">: </w:t>
      </w:r>
      <w:hyperlink r:id="rId9" w:history="1">
        <w:r w:rsidR="00D46117" w:rsidRPr="00C35714">
          <w:rPr>
            <w:rStyle w:val="Hiperpovezava"/>
            <w:rFonts w:cs="Arial"/>
            <w:sz w:val="22"/>
            <w:szCs w:val="22"/>
            <w:lang w:val="sl-SI"/>
          </w:rPr>
          <w:t>https://ua.gov.si/o-nas/za-izvajalce-usposabljanj/</w:t>
        </w:r>
      </w:hyperlink>
    </w:p>
    <w:p w14:paraId="1C3B98F8" w14:textId="77777777" w:rsidR="007E4EFA" w:rsidRPr="003D7DBE" w:rsidRDefault="007E4EFA" w:rsidP="002C6102">
      <w:pPr>
        <w:jc w:val="both"/>
        <w:rPr>
          <w:rFonts w:cs="Arial"/>
          <w:color w:val="FF0000"/>
          <w:sz w:val="22"/>
          <w:szCs w:val="22"/>
          <w:lang w:val="sl-SI" w:eastAsia="sl-SI"/>
        </w:rPr>
      </w:pPr>
    </w:p>
    <w:p w14:paraId="71368DB9" w14:textId="35E753B7" w:rsidR="00A50735" w:rsidRDefault="00A50735" w:rsidP="006E4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Style w:val="Hiperpovezava"/>
          <w:rFonts w:cs="Arial"/>
          <w:sz w:val="22"/>
          <w:szCs w:val="22"/>
          <w:lang w:val="sl-SI"/>
        </w:rPr>
      </w:pPr>
    </w:p>
    <w:p w14:paraId="5A79CB93" w14:textId="0FAD05C8" w:rsidR="00DB14DB" w:rsidRPr="00BB4A76" w:rsidRDefault="00DB14DB" w:rsidP="00BB4A76">
      <w:pPr>
        <w:pStyle w:val="Odstavekseznama"/>
        <w:numPr>
          <w:ilvl w:val="0"/>
          <w:numId w:val="11"/>
        </w:numPr>
        <w:ind w:left="426"/>
        <w:jc w:val="both"/>
        <w:rPr>
          <w:rFonts w:cs="Arial"/>
          <w:b/>
          <w:sz w:val="22"/>
          <w:szCs w:val="22"/>
          <w:lang w:val="sl-SI"/>
        </w:rPr>
      </w:pPr>
      <w:r w:rsidRPr="00BB4A76">
        <w:rPr>
          <w:rFonts w:cs="Arial"/>
          <w:b/>
          <w:sz w:val="22"/>
          <w:szCs w:val="22"/>
          <w:lang w:val="sl-SI"/>
        </w:rPr>
        <w:t>S</w:t>
      </w:r>
      <w:r w:rsidR="00BB4A76" w:rsidRPr="00BB4A76">
        <w:rPr>
          <w:rFonts w:cs="Arial"/>
          <w:b/>
          <w:sz w:val="22"/>
          <w:szCs w:val="22"/>
          <w:lang w:val="sl-SI"/>
        </w:rPr>
        <w:t xml:space="preserve">trokovno usposabljanje za vodenje in odločanje v prekrškovnem postopku – </w:t>
      </w:r>
      <w:r w:rsidR="00EC5A7C">
        <w:rPr>
          <w:rFonts w:cs="Arial"/>
          <w:b/>
          <w:sz w:val="22"/>
          <w:szCs w:val="22"/>
          <w:lang w:val="sl-SI" w:eastAsia="sl-SI"/>
        </w:rPr>
        <w:t>P</w:t>
      </w:r>
      <w:r w:rsidR="00BB4A76" w:rsidRPr="00BB4A76">
        <w:rPr>
          <w:rFonts w:cs="Arial"/>
          <w:b/>
          <w:sz w:val="22"/>
          <w:szCs w:val="22"/>
          <w:lang w:val="sl-SI" w:eastAsia="sl-SI"/>
        </w:rPr>
        <w:t>ostopek o prekršku</w:t>
      </w:r>
    </w:p>
    <w:p w14:paraId="0D83B30D" w14:textId="77777777" w:rsidR="00DB14DB" w:rsidRPr="00A6473E" w:rsidRDefault="00DB14DB" w:rsidP="00DB14DB">
      <w:pPr>
        <w:pStyle w:val="Navadensplet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2C6F61D" w14:textId="16615FED" w:rsidR="00DB14DB" w:rsidRDefault="00DB14DB" w:rsidP="00EC5A7C">
      <w:pPr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 xml:space="preserve">Ciljna skupina in namen: </w:t>
      </w:r>
      <w:r w:rsidR="00EC5A7C">
        <w:rPr>
          <w:rFonts w:cs="Arial"/>
          <w:bCs/>
          <w:sz w:val="22"/>
          <w:szCs w:val="22"/>
          <w:lang w:val="sl-SI"/>
        </w:rPr>
        <w:t>u</w:t>
      </w:r>
      <w:r w:rsidR="00225BA5" w:rsidRPr="00225BA5">
        <w:rPr>
          <w:rFonts w:cs="Arial"/>
          <w:bCs/>
          <w:sz w:val="22"/>
          <w:szCs w:val="22"/>
          <w:lang w:val="sl-SI"/>
        </w:rPr>
        <w:t xml:space="preserve">sposabljanje je namenjeno </w:t>
      </w:r>
      <w:r w:rsidR="00225BA5">
        <w:rPr>
          <w:rFonts w:cs="Arial"/>
          <w:bCs/>
          <w:sz w:val="22"/>
          <w:szCs w:val="22"/>
          <w:lang w:val="sl-SI"/>
        </w:rPr>
        <w:t xml:space="preserve">osebam, ki bodo opravljale </w:t>
      </w:r>
      <w:r w:rsidR="00225BA5" w:rsidRPr="00225BA5">
        <w:rPr>
          <w:rFonts w:cs="Arial"/>
          <w:bCs/>
          <w:sz w:val="22"/>
          <w:szCs w:val="22"/>
          <w:lang w:val="sl-SI"/>
        </w:rPr>
        <w:t>preizkus znanja za vodenje in odločanje v prekrškovnem postopku</w:t>
      </w:r>
      <w:r w:rsidR="00225BA5">
        <w:rPr>
          <w:rFonts w:cs="Arial"/>
          <w:bCs/>
          <w:sz w:val="22"/>
          <w:szCs w:val="22"/>
          <w:lang w:val="sl-SI"/>
        </w:rPr>
        <w:t>.</w:t>
      </w:r>
    </w:p>
    <w:p w14:paraId="25DC6FB5" w14:textId="77777777" w:rsidR="00DB14DB" w:rsidRPr="00A6473E" w:rsidRDefault="00DB14DB" w:rsidP="00EC5A7C">
      <w:pPr>
        <w:spacing w:line="240" w:lineRule="auto"/>
        <w:jc w:val="both"/>
        <w:rPr>
          <w:rFonts w:cs="Arial"/>
          <w:bCs/>
          <w:sz w:val="22"/>
          <w:szCs w:val="22"/>
          <w:lang w:val="sl-SI" w:eastAsia="sl-SI"/>
        </w:rPr>
      </w:pPr>
    </w:p>
    <w:p w14:paraId="14B63CF0" w14:textId="77777777" w:rsidR="00DB14DB" w:rsidRPr="00447239" w:rsidRDefault="00DB14DB" w:rsidP="00EC5A7C">
      <w:pPr>
        <w:jc w:val="both"/>
        <w:rPr>
          <w:sz w:val="22"/>
          <w:szCs w:val="22"/>
          <w:lang w:val="sl-SI"/>
        </w:rPr>
      </w:pPr>
      <w:r w:rsidRPr="00447239">
        <w:rPr>
          <w:b/>
          <w:sz w:val="22"/>
          <w:szCs w:val="22"/>
          <w:lang w:val="sl-SI"/>
        </w:rPr>
        <w:t>Trajanje:</w:t>
      </w:r>
      <w:r w:rsidRPr="00447239">
        <w:rPr>
          <w:sz w:val="22"/>
          <w:szCs w:val="22"/>
          <w:lang w:val="sl-SI"/>
        </w:rPr>
        <w:t xml:space="preserve"> </w:t>
      </w:r>
    </w:p>
    <w:p w14:paraId="2E4C86ED" w14:textId="77777777" w:rsidR="00DB14DB" w:rsidRPr="005F1A61" w:rsidRDefault="00DB14DB" w:rsidP="00EC5A7C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sl-SI"/>
        </w:rPr>
      </w:pPr>
      <w:r w:rsidRPr="005F1A61">
        <w:rPr>
          <w:color w:val="000000" w:themeColor="text1"/>
          <w:sz w:val="22"/>
          <w:szCs w:val="22"/>
          <w:lang w:val="sl-SI"/>
        </w:rPr>
        <w:t>izvedba v živo: 6 pedagoških ur</w:t>
      </w:r>
    </w:p>
    <w:p w14:paraId="48E0ED5E" w14:textId="77777777" w:rsidR="00DB14DB" w:rsidRPr="005F1A61" w:rsidRDefault="00DB14DB" w:rsidP="00EC5A7C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="Arial"/>
          <w:sz w:val="22"/>
          <w:szCs w:val="22"/>
          <w:lang w:val="it-IT"/>
        </w:rPr>
      </w:pPr>
      <w:r w:rsidRPr="005F1A61">
        <w:rPr>
          <w:color w:val="000000" w:themeColor="text1"/>
          <w:sz w:val="22"/>
          <w:szCs w:val="22"/>
          <w:lang w:val="sl-SI"/>
        </w:rPr>
        <w:t>izvedba na daljavo: 6</w:t>
      </w:r>
      <w:r w:rsidRPr="005F1A61">
        <w:rPr>
          <w:rFonts w:cs="Arial"/>
          <w:sz w:val="22"/>
          <w:szCs w:val="22"/>
          <w:lang w:val="it-IT"/>
        </w:rPr>
        <w:t xml:space="preserve"> pedagoških ur</w:t>
      </w:r>
    </w:p>
    <w:p w14:paraId="77FEFC9F" w14:textId="77777777" w:rsidR="00DB14DB" w:rsidRDefault="00DB14DB" w:rsidP="00EC5A7C">
      <w:pPr>
        <w:spacing w:line="240" w:lineRule="atLeast"/>
        <w:jc w:val="both"/>
        <w:rPr>
          <w:rFonts w:cs="Arial"/>
          <w:b/>
          <w:bCs/>
          <w:sz w:val="22"/>
          <w:szCs w:val="22"/>
          <w:lang w:val="sl-SI" w:eastAsia="sl-SI"/>
        </w:rPr>
      </w:pPr>
    </w:p>
    <w:p w14:paraId="0C2E58ED" w14:textId="77777777" w:rsidR="00DB14DB" w:rsidRPr="008604F5" w:rsidRDefault="00DB14DB" w:rsidP="00EC5A7C">
      <w:pPr>
        <w:spacing w:line="240" w:lineRule="auto"/>
        <w:jc w:val="both"/>
        <w:rPr>
          <w:rFonts w:cs="Arial"/>
          <w:b/>
          <w:bCs/>
          <w:sz w:val="22"/>
          <w:szCs w:val="22"/>
          <w:lang w:val="sl-SI" w:eastAsia="sl-SI"/>
        </w:rPr>
      </w:pPr>
      <w:r w:rsidRPr="008604F5">
        <w:rPr>
          <w:rFonts w:cs="Arial"/>
          <w:b/>
          <w:bCs/>
          <w:sz w:val="22"/>
          <w:szCs w:val="22"/>
          <w:lang w:val="sl-SI" w:eastAsia="sl-SI"/>
        </w:rPr>
        <w:t xml:space="preserve">Cilj: </w:t>
      </w:r>
      <w:r w:rsidRPr="001927D6">
        <w:rPr>
          <w:rFonts w:cs="Arial"/>
          <w:sz w:val="22"/>
          <w:szCs w:val="22"/>
          <w:lang w:val="sl-SI" w:eastAsia="sl-SI"/>
        </w:rPr>
        <w:t>p</w:t>
      </w:r>
      <w:r w:rsidRPr="008A55D9">
        <w:rPr>
          <w:rFonts w:cs="Arial"/>
          <w:sz w:val="22"/>
          <w:szCs w:val="22"/>
          <w:lang w:val="sl-SI"/>
        </w:rPr>
        <w:t>ripraviti kandidate za uspešno opravljanje preizkusa znanj</w:t>
      </w:r>
      <w:r>
        <w:rPr>
          <w:rFonts w:cs="Arial"/>
          <w:sz w:val="22"/>
          <w:szCs w:val="22"/>
          <w:lang w:val="sl-SI"/>
        </w:rPr>
        <w:t>a</w:t>
      </w:r>
      <w:r w:rsidRPr="008A55D9">
        <w:rPr>
          <w:rFonts w:cs="Arial"/>
          <w:sz w:val="22"/>
          <w:szCs w:val="22"/>
          <w:lang w:val="sl-SI"/>
        </w:rPr>
        <w:t xml:space="preserve"> za vodenje in odločanje v</w:t>
      </w:r>
      <w:r>
        <w:rPr>
          <w:rFonts w:cs="Arial"/>
          <w:sz w:val="22"/>
          <w:szCs w:val="22"/>
          <w:lang w:val="sl-SI"/>
        </w:rPr>
        <w:t xml:space="preserve"> p</w:t>
      </w:r>
      <w:r w:rsidRPr="008A55D9">
        <w:rPr>
          <w:rFonts w:cs="Arial"/>
          <w:sz w:val="22"/>
          <w:szCs w:val="22"/>
          <w:lang w:val="sl-SI"/>
        </w:rPr>
        <w:t>rekrškovnem postopku</w:t>
      </w:r>
      <w:r>
        <w:rPr>
          <w:rFonts w:cs="Arial"/>
          <w:sz w:val="22"/>
          <w:szCs w:val="22"/>
          <w:lang w:val="sl-SI"/>
        </w:rPr>
        <w:t>.</w:t>
      </w:r>
    </w:p>
    <w:p w14:paraId="07A39E3C" w14:textId="2AFA133A" w:rsidR="007938AE" w:rsidRDefault="007938AE" w:rsidP="00EC5A7C">
      <w:pPr>
        <w:spacing w:line="240" w:lineRule="atLeast"/>
        <w:jc w:val="both"/>
        <w:rPr>
          <w:rFonts w:cs="Arial"/>
          <w:b/>
          <w:bCs/>
          <w:sz w:val="22"/>
          <w:szCs w:val="22"/>
          <w:lang w:val="sl-SI" w:eastAsia="sl-SI"/>
        </w:rPr>
      </w:pPr>
    </w:p>
    <w:p w14:paraId="645F7546" w14:textId="077BCEFD" w:rsidR="007938AE" w:rsidRPr="00490AAA" w:rsidRDefault="007938AE" w:rsidP="00DB14DB">
      <w:pPr>
        <w:spacing w:line="240" w:lineRule="atLeast"/>
        <w:rPr>
          <w:rFonts w:cs="Arial"/>
          <w:b/>
          <w:bCs/>
          <w:sz w:val="22"/>
          <w:szCs w:val="22"/>
          <w:lang w:val="sl-SI" w:eastAsia="sl-SI"/>
        </w:rPr>
      </w:pPr>
      <w:r>
        <w:rPr>
          <w:rFonts w:cs="Arial"/>
          <w:b/>
          <w:bCs/>
          <w:sz w:val="22"/>
          <w:szCs w:val="22"/>
          <w:lang w:val="sl-SI" w:eastAsia="sl-SI"/>
        </w:rPr>
        <w:t>Vsebina:</w:t>
      </w:r>
    </w:p>
    <w:p w14:paraId="67F68084" w14:textId="77777777" w:rsidR="007938AE" w:rsidRPr="002060D8" w:rsidRDefault="007938AE" w:rsidP="007938AE">
      <w:p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1.</w:t>
      </w:r>
      <w:r w:rsidRPr="002060D8">
        <w:rPr>
          <w:rFonts w:cs="Arial"/>
          <w:sz w:val="22"/>
          <w:szCs w:val="22"/>
          <w:lang w:val="sl-SI"/>
        </w:rPr>
        <w:t xml:space="preserve"> Pristojnost za odločanje o prekršku</w:t>
      </w:r>
    </w:p>
    <w:p w14:paraId="76AD3725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prekrškovni organi</w:t>
      </w:r>
    </w:p>
    <w:p w14:paraId="6E29758F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pooblaščena uradna oseba prekrškovnega organa</w:t>
      </w:r>
    </w:p>
    <w:p w14:paraId="478FD72D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sodišča, pristojna za odločanje o prekrških</w:t>
      </w:r>
    </w:p>
    <w:p w14:paraId="743EA64C" w14:textId="77777777" w:rsidR="007938AE" w:rsidRPr="002060D8" w:rsidRDefault="007938AE" w:rsidP="007938AE">
      <w:p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</w:t>
      </w:r>
      <w:r w:rsidRPr="002060D8">
        <w:rPr>
          <w:rFonts w:cs="Arial"/>
          <w:sz w:val="22"/>
          <w:szCs w:val="22"/>
          <w:lang w:val="sl-SI"/>
        </w:rPr>
        <w:t>2. Vrste postopkov</w:t>
      </w:r>
    </w:p>
    <w:p w14:paraId="227EA05B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hitri postopek</w:t>
      </w:r>
    </w:p>
    <w:p w14:paraId="6EDA8884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redni sodni postopek</w:t>
      </w:r>
    </w:p>
    <w:p w14:paraId="50B41867" w14:textId="77777777" w:rsidR="007938AE" w:rsidRPr="002060D8" w:rsidRDefault="007938AE" w:rsidP="007938AE">
      <w:p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3.</w:t>
      </w:r>
      <w:r w:rsidRPr="002060D8">
        <w:rPr>
          <w:rFonts w:cs="Arial"/>
          <w:sz w:val="22"/>
          <w:szCs w:val="22"/>
          <w:lang w:val="sl-SI"/>
        </w:rPr>
        <w:t xml:space="preserve"> Hitri postopek</w:t>
      </w:r>
    </w:p>
    <w:p w14:paraId="2819095A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organi za odločanje o prekrških</w:t>
      </w:r>
    </w:p>
    <w:p w14:paraId="638884AE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pristojnost in pooblastilo za vodenje in odločanje v hitrem postopku</w:t>
      </w:r>
    </w:p>
    <w:p w14:paraId="0756EFE4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začetek postopka o prekršku</w:t>
      </w:r>
    </w:p>
    <w:p w14:paraId="2D3DA7CA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odločanje prekrškovnega organa</w:t>
      </w:r>
    </w:p>
    <w:p w14:paraId="315ABF6F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stroški postopka</w:t>
      </w:r>
    </w:p>
    <w:p w14:paraId="016ED102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pisna odločba o prekršku</w:t>
      </w:r>
    </w:p>
    <w:p w14:paraId="1354D860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plačilni nalog</w:t>
      </w:r>
    </w:p>
    <w:p w14:paraId="38FD9984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pravni pouk</w:t>
      </w:r>
    </w:p>
    <w:p w14:paraId="73F73C99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smiselna uporaba zakona</w:t>
      </w:r>
    </w:p>
    <w:p w14:paraId="6EDCA16E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pravnomočnost odločbe v hitrem postopku</w:t>
      </w:r>
    </w:p>
    <w:p w14:paraId="2129EFE0" w14:textId="77777777" w:rsidR="007938AE" w:rsidRPr="002060D8" w:rsidRDefault="007938AE" w:rsidP="007938AE">
      <w:p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4.</w:t>
      </w:r>
      <w:r w:rsidRPr="002060D8">
        <w:rPr>
          <w:rFonts w:cs="Arial"/>
          <w:sz w:val="22"/>
          <w:szCs w:val="22"/>
          <w:lang w:val="sl-SI"/>
        </w:rPr>
        <w:t xml:space="preserve"> Zahteva za sodno varstvo</w:t>
      </w:r>
    </w:p>
    <w:p w14:paraId="60E4220A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pravica do zahteve za sodno varstvo</w:t>
      </w:r>
    </w:p>
    <w:p w14:paraId="2AFAC648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rok za vložitev zahteve za sodno varstvo</w:t>
      </w:r>
    </w:p>
    <w:p w14:paraId="71957A2A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pristojnost za sprejem zahteve za sodno varstvo</w:t>
      </w:r>
    </w:p>
    <w:p w14:paraId="0E7C9E70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lastRenderedPageBreak/>
        <w:t>vsebina zahteve za sodno varstvo</w:t>
      </w:r>
    </w:p>
    <w:p w14:paraId="5DD6E7DB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razlogi za vložitev zahteve za sodno varstvo</w:t>
      </w:r>
    </w:p>
    <w:p w14:paraId="1889AD1B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odločanje prekrškovnega organa v zvezi z zahtevo za sodno varstvo</w:t>
      </w:r>
    </w:p>
    <w:p w14:paraId="74C2918A" w14:textId="77777777" w:rsidR="007938AE" w:rsidRPr="002060D8" w:rsidRDefault="007938AE" w:rsidP="007938AE">
      <w:p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5.</w:t>
      </w:r>
      <w:r w:rsidRPr="002060D8">
        <w:rPr>
          <w:rFonts w:cs="Arial"/>
          <w:sz w:val="22"/>
          <w:szCs w:val="22"/>
          <w:lang w:val="sl-SI"/>
        </w:rPr>
        <w:t xml:space="preserve"> Izvrševanje sankcij za prekrške</w:t>
      </w:r>
    </w:p>
    <w:p w14:paraId="675645D4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izvršitev odločbe oziroma plačilnega naloga</w:t>
      </w:r>
    </w:p>
    <w:p w14:paraId="73C1C907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rok plačila globe</w:t>
      </w:r>
    </w:p>
    <w:p w14:paraId="6C4A0AC6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uklonilni zapor in prisilna izterjava globe</w:t>
      </w:r>
    </w:p>
    <w:p w14:paraId="6F8C4A3C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zavarovanje izvršitve</w:t>
      </w:r>
    </w:p>
    <w:p w14:paraId="7408C6D2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izvršitev stranskih sankcij</w:t>
      </w:r>
    </w:p>
    <w:p w14:paraId="0FC05D34" w14:textId="77777777" w:rsidR="007938AE" w:rsidRPr="002060D8" w:rsidRDefault="007938AE" w:rsidP="007938AE">
      <w:p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6.</w:t>
      </w:r>
      <w:r w:rsidRPr="002060D8">
        <w:rPr>
          <w:rFonts w:cs="Arial"/>
          <w:sz w:val="22"/>
          <w:szCs w:val="22"/>
          <w:lang w:val="sl-SI"/>
        </w:rPr>
        <w:t xml:space="preserve"> Redni sodni postopek</w:t>
      </w:r>
    </w:p>
    <w:p w14:paraId="61C4518E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temeljne določbe</w:t>
      </w:r>
    </w:p>
    <w:p w14:paraId="4379A13B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krajevna pristojnost</w:t>
      </w:r>
    </w:p>
    <w:p w14:paraId="2C2B3CCF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začetek postopka</w:t>
      </w:r>
    </w:p>
    <w:p w14:paraId="11C8AC04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ukrepi za zagotovitev obdolženčeve navzočnosti in za uspešno izvedbo postopka o prekršku</w:t>
      </w:r>
    </w:p>
    <w:p w14:paraId="5A7BCE9F" w14:textId="77777777" w:rsidR="007938AE" w:rsidRPr="002060D8" w:rsidRDefault="007938AE" w:rsidP="007938AE">
      <w:p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7.</w:t>
      </w:r>
      <w:r w:rsidRPr="002060D8">
        <w:rPr>
          <w:rFonts w:cs="Arial"/>
          <w:sz w:val="22"/>
          <w:szCs w:val="22"/>
          <w:lang w:val="sl-SI"/>
        </w:rPr>
        <w:t xml:space="preserve"> Evidence prekrškovnih organov</w:t>
      </w:r>
    </w:p>
    <w:p w14:paraId="5AB29A4D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evidenca o izdanih odločbah o prekrških</w:t>
      </w:r>
    </w:p>
    <w:p w14:paraId="10D6756F" w14:textId="77777777" w:rsidR="007938AE" w:rsidRPr="00F55579" w:rsidRDefault="007938AE" w:rsidP="00E03626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val="sl-SI"/>
        </w:rPr>
      </w:pPr>
      <w:r w:rsidRPr="00F55579">
        <w:rPr>
          <w:rFonts w:cs="Arial"/>
          <w:sz w:val="22"/>
          <w:szCs w:val="22"/>
          <w:lang w:val="sl-SI"/>
        </w:rPr>
        <w:t>izbris pravnomočnih odločb o prekrških</w:t>
      </w:r>
    </w:p>
    <w:p w14:paraId="0E63E7AA" w14:textId="77777777" w:rsidR="007938AE" w:rsidRPr="00A16696" w:rsidRDefault="007938AE" w:rsidP="007938AE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sl-SI" w:eastAsia="sl-SI"/>
        </w:rPr>
      </w:pPr>
    </w:p>
    <w:p w14:paraId="4B619128" w14:textId="77777777" w:rsidR="005672D3" w:rsidRPr="005672D3" w:rsidRDefault="00EC5A7C" w:rsidP="005672D3">
      <w:pPr>
        <w:jc w:val="both"/>
        <w:rPr>
          <w:rFonts w:cs="Arial"/>
          <w:sz w:val="22"/>
          <w:szCs w:val="22"/>
          <w:lang w:val="sl-SI"/>
        </w:rPr>
      </w:pPr>
      <w:r w:rsidRPr="00EC5A7C">
        <w:rPr>
          <w:rFonts w:cs="Arial"/>
          <w:b/>
          <w:bCs/>
          <w:sz w:val="22"/>
          <w:szCs w:val="22"/>
          <w:lang w:val="sl-SI"/>
        </w:rPr>
        <w:t>Oblike in metode dela:</w:t>
      </w:r>
      <w:r>
        <w:rPr>
          <w:rFonts w:cs="Arial"/>
          <w:sz w:val="22"/>
          <w:szCs w:val="22"/>
          <w:lang w:val="sl-SI"/>
        </w:rPr>
        <w:t xml:space="preserve"> u</w:t>
      </w:r>
      <w:r>
        <w:rPr>
          <w:rFonts w:cs="Arial"/>
          <w:sz w:val="22"/>
          <w:szCs w:val="22"/>
          <w:lang w:val="sl-SI" w:eastAsia="sl-SI"/>
        </w:rPr>
        <w:t xml:space="preserve">sposabljanje poteka v obliki </w:t>
      </w:r>
      <w:r w:rsidRPr="006E4401">
        <w:rPr>
          <w:rFonts w:cs="Arial"/>
          <w:b/>
          <w:bCs/>
          <w:sz w:val="22"/>
          <w:szCs w:val="22"/>
          <w:lang w:val="sl-SI" w:eastAsia="sl-SI"/>
        </w:rPr>
        <w:t>delavnice</w:t>
      </w:r>
      <w:r>
        <w:rPr>
          <w:rFonts w:cs="Arial"/>
          <w:b/>
          <w:bCs/>
          <w:sz w:val="22"/>
          <w:szCs w:val="22"/>
          <w:lang w:val="sl-SI" w:eastAsia="sl-SI"/>
        </w:rPr>
        <w:t xml:space="preserve"> v živo ali na daljavo</w:t>
      </w:r>
      <w:r>
        <w:rPr>
          <w:rFonts w:cs="Arial"/>
          <w:sz w:val="22"/>
          <w:szCs w:val="22"/>
          <w:lang w:val="sl-SI" w:eastAsia="sl-SI"/>
        </w:rPr>
        <w:t xml:space="preserve"> (</w:t>
      </w:r>
      <w:r w:rsidR="005672D3" w:rsidRPr="005672D3">
        <w:rPr>
          <w:rFonts w:cs="Arial"/>
          <w:sz w:val="22"/>
          <w:szCs w:val="22"/>
          <w:lang w:val="sl-SI" w:eastAsia="sl-SI"/>
        </w:rPr>
        <w:t>glede na potrebe in pogoje naročnika</w:t>
      </w:r>
      <w:r>
        <w:rPr>
          <w:rFonts w:cs="Arial"/>
          <w:sz w:val="22"/>
          <w:szCs w:val="22"/>
          <w:lang w:val="sl-SI" w:eastAsia="sl-SI"/>
        </w:rPr>
        <w:t xml:space="preserve">). </w:t>
      </w:r>
      <w:r w:rsidR="005672D3" w:rsidRPr="005672D3">
        <w:rPr>
          <w:rFonts w:cs="Arial"/>
          <w:sz w:val="22"/>
          <w:szCs w:val="22"/>
          <w:lang w:val="sl-SI"/>
        </w:rPr>
        <w:t xml:space="preserve">V obeh primerih izvajalec udeležence aktivno vključuje v usposabljanje (npr. primeri iz prakse, vprašanja in odgovori, reševanje problemov, diskusija). Izvajalec lahko v usposabljanje vključi tudi dejavnosti na daljavo pred izvedbo ali po njej (npr. vprašalnik, uporabne spletne povezave ali drugo gradivo). </w:t>
      </w:r>
    </w:p>
    <w:p w14:paraId="790A84EB" w14:textId="77777777" w:rsidR="005672D3" w:rsidRPr="005672D3" w:rsidRDefault="005672D3" w:rsidP="005672D3">
      <w:pPr>
        <w:jc w:val="both"/>
        <w:rPr>
          <w:rFonts w:cs="Arial"/>
          <w:sz w:val="22"/>
          <w:szCs w:val="22"/>
          <w:lang w:val="sl-SI"/>
        </w:rPr>
      </w:pPr>
    </w:p>
    <w:p w14:paraId="480DA618" w14:textId="30435AD6" w:rsidR="00DB14DB" w:rsidRDefault="00EC5A7C" w:rsidP="00EC5A7C">
      <w:pPr>
        <w:jc w:val="both"/>
        <w:rPr>
          <w:rStyle w:val="Hiperpovezava"/>
          <w:rFonts w:cs="Arial"/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Usposabljanje mora p</w:t>
      </w:r>
      <w:r w:rsidRPr="006E7B6F">
        <w:rPr>
          <w:sz w:val="22"/>
          <w:szCs w:val="22"/>
          <w:lang w:val="sl-SI"/>
        </w:rPr>
        <w:t xml:space="preserve">otekati v skladu z navodili </w:t>
      </w:r>
      <w:r w:rsidRPr="0012689F">
        <w:rPr>
          <w:sz w:val="22"/>
          <w:szCs w:val="22"/>
          <w:lang w:val="sl-SI"/>
        </w:rPr>
        <w:t>in didaktičnimi smernicami</w:t>
      </w:r>
      <w:r>
        <w:rPr>
          <w:sz w:val="22"/>
          <w:szCs w:val="22"/>
          <w:lang w:val="sl-SI"/>
        </w:rPr>
        <w:t xml:space="preserve"> </w:t>
      </w:r>
      <w:r w:rsidRPr="006E7B6F">
        <w:rPr>
          <w:sz w:val="22"/>
          <w:szCs w:val="22"/>
          <w:lang w:val="sl-SI"/>
        </w:rPr>
        <w:t>za izvajalce usposabljanj na Upravni akademiji, objavljenimi na spletni strani Upravne akademije</w:t>
      </w:r>
      <w:r w:rsidRPr="00594462">
        <w:rPr>
          <w:sz w:val="22"/>
          <w:szCs w:val="22"/>
          <w:lang w:val="sl-SI"/>
        </w:rPr>
        <w:t xml:space="preserve">: </w:t>
      </w:r>
      <w:hyperlink r:id="rId10" w:history="1">
        <w:r w:rsidRPr="00C35714">
          <w:rPr>
            <w:rStyle w:val="Hiperpovezava"/>
            <w:rFonts w:cs="Arial"/>
            <w:sz w:val="22"/>
            <w:szCs w:val="22"/>
            <w:lang w:val="sl-SI"/>
          </w:rPr>
          <w:t>https://ua.gov.si/o-nas/za-izvajalce-usposabljanj/</w:t>
        </w:r>
      </w:hyperlink>
    </w:p>
    <w:p w14:paraId="23007FB0" w14:textId="77777777" w:rsidR="00EC5A7C" w:rsidRPr="003D7DBE" w:rsidRDefault="00EC5A7C" w:rsidP="00EC5A7C">
      <w:pPr>
        <w:jc w:val="both"/>
        <w:rPr>
          <w:rFonts w:cs="Arial"/>
          <w:color w:val="FF0000"/>
          <w:sz w:val="22"/>
          <w:szCs w:val="22"/>
          <w:lang w:val="sl-SI" w:eastAsia="sl-SI"/>
        </w:rPr>
      </w:pPr>
    </w:p>
    <w:p w14:paraId="50E86C95" w14:textId="77777777" w:rsidR="007938AE" w:rsidRDefault="007938AE" w:rsidP="007938AE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</w:p>
    <w:p w14:paraId="2742CEF3" w14:textId="13E3E734" w:rsidR="007938AE" w:rsidRPr="00EC5A7C" w:rsidRDefault="007938AE" w:rsidP="00EC5A7C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cs="Arial"/>
          <w:b/>
          <w:sz w:val="22"/>
          <w:szCs w:val="22"/>
          <w:lang w:val="sl-SI"/>
        </w:rPr>
      </w:pPr>
      <w:r w:rsidRPr="00EC5A7C">
        <w:rPr>
          <w:rFonts w:cs="Arial"/>
          <w:b/>
          <w:sz w:val="22"/>
          <w:szCs w:val="22"/>
          <w:lang w:val="sl-SI" w:eastAsia="sl-SI"/>
        </w:rPr>
        <w:t>S</w:t>
      </w:r>
      <w:r w:rsidR="00EC5A7C" w:rsidRPr="00EC5A7C">
        <w:rPr>
          <w:rFonts w:cs="Arial"/>
          <w:b/>
          <w:sz w:val="22"/>
          <w:szCs w:val="22"/>
          <w:lang w:val="sl-SI" w:eastAsia="sl-SI"/>
        </w:rPr>
        <w:t xml:space="preserve">trokovno usposabljanje za vodenje in odločanje v prekrškovnem postopku – </w:t>
      </w:r>
      <w:r w:rsidR="00EC5A7C">
        <w:rPr>
          <w:rFonts w:cs="Arial"/>
          <w:b/>
          <w:sz w:val="22"/>
          <w:szCs w:val="22"/>
          <w:lang w:val="sl-SI" w:eastAsia="sl-SI"/>
        </w:rPr>
        <w:t>P</w:t>
      </w:r>
      <w:r w:rsidR="00EC5A7C" w:rsidRPr="00EC5A7C">
        <w:rPr>
          <w:rFonts w:cs="Arial"/>
          <w:b/>
          <w:sz w:val="22"/>
          <w:szCs w:val="22"/>
          <w:lang w:val="sl-SI" w:eastAsia="sl-SI"/>
        </w:rPr>
        <w:t>raktična uporaba materialnopravnih določb in postopka iz zakona o prekrških</w:t>
      </w:r>
    </w:p>
    <w:p w14:paraId="6E73FC3A" w14:textId="77777777" w:rsidR="007938AE" w:rsidRPr="00A6473E" w:rsidRDefault="007938AE" w:rsidP="00EC5A7C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2A022E5" w14:textId="3B0088BE" w:rsidR="007938AE" w:rsidRDefault="007938AE" w:rsidP="00EC5A7C">
      <w:pPr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 xml:space="preserve">Ciljna skupina in namen: </w:t>
      </w:r>
      <w:r w:rsidR="00EC5A7C">
        <w:rPr>
          <w:rFonts w:cs="Arial"/>
          <w:bCs/>
          <w:sz w:val="22"/>
          <w:szCs w:val="22"/>
          <w:lang w:val="sl-SI"/>
        </w:rPr>
        <w:t>u</w:t>
      </w:r>
      <w:r w:rsidRPr="00225BA5">
        <w:rPr>
          <w:rFonts w:cs="Arial"/>
          <w:bCs/>
          <w:sz w:val="22"/>
          <w:szCs w:val="22"/>
          <w:lang w:val="sl-SI"/>
        </w:rPr>
        <w:t xml:space="preserve">sposabljanje je namenjeno </w:t>
      </w:r>
      <w:r>
        <w:rPr>
          <w:rFonts w:cs="Arial"/>
          <w:bCs/>
          <w:sz w:val="22"/>
          <w:szCs w:val="22"/>
          <w:lang w:val="sl-SI"/>
        </w:rPr>
        <w:t xml:space="preserve">osebam, ki bodo opravljale </w:t>
      </w:r>
      <w:r w:rsidRPr="00225BA5">
        <w:rPr>
          <w:rFonts w:cs="Arial"/>
          <w:bCs/>
          <w:sz w:val="22"/>
          <w:szCs w:val="22"/>
          <w:lang w:val="sl-SI"/>
        </w:rPr>
        <w:t>preizkus znanja za vodenje in odločanje v prekrškovnem postopku</w:t>
      </w:r>
      <w:r>
        <w:rPr>
          <w:rFonts w:cs="Arial"/>
          <w:bCs/>
          <w:sz w:val="22"/>
          <w:szCs w:val="22"/>
          <w:lang w:val="sl-SI"/>
        </w:rPr>
        <w:t>.</w:t>
      </w:r>
    </w:p>
    <w:p w14:paraId="0467A5B4" w14:textId="77777777" w:rsidR="007938AE" w:rsidRPr="00A6473E" w:rsidRDefault="007938AE" w:rsidP="00EC5A7C">
      <w:pPr>
        <w:spacing w:line="240" w:lineRule="auto"/>
        <w:jc w:val="both"/>
        <w:rPr>
          <w:rFonts w:cs="Arial"/>
          <w:bCs/>
          <w:sz w:val="22"/>
          <w:szCs w:val="22"/>
          <w:lang w:val="sl-SI" w:eastAsia="sl-SI"/>
        </w:rPr>
      </w:pPr>
    </w:p>
    <w:p w14:paraId="174C9D45" w14:textId="77777777" w:rsidR="007938AE" w:rsidRPr="00447239" w:rsidRDefault="007938AE" w:rsidP="00EC5A7C">
      <w:pPr>
        <w:jc w:val="both"/>
        <w:rPr>
          <w:sz w:val="22"/>
          <w:szCs w:val="22"/>
          <w:lang w:val="sl-SI"/>
        </w:rPr>
      </w:pPr>
      <w:r w:rsidRPr="00447239">
        <w:rPr>
          <w:b/>
          <w:sz w:val="22"/>
          <w:szCs w:val="22"/>
          <w:lang w:val="sl-SI"/>
        </w:rPr>
        <w:t>Trajanje:</w:t>
      </w:r>
      <w:r w:rsidRPr="00447239">
        <w:rPr>
          <w:sz w:val="22"/>
          <w:szCs w:val="22"/>
          <w:lang w:val="sl-SI"/>
        </w:rPr>
        <w:t xml:space="preserve"> </w:t>
      </w:r>
    </w:p>
    <w:p w14:paraId="713A205A" w14:textId="0412FA5E" w:rsidR="007938AE" w:rsidRPr="005F1A61" w:rsidRDefault="007938AE" w:rsidP="00EC5A7C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sl-SI"/>
        </w:rPr>
      </w:pPr>
      <w:r w:rsidRPr="005F1A61">
        <w:rPr>
          <w:color w:val="000000" w:themeColor="text1"/>
          <w:sz w:val="22"/>
          <w:szCs w:val="22"/>
          <w:lang w:val="sl-SI"/>
        </w:rPr>
        <w:t>izvedba v živo: 4 pedagoške ure</w:t>
      </w:r>
    </w:p>
    <w:p w14:paraId="5DF8170D" w14:textId="3B4E509E" w:rsidR="007938AE" w:rsidRPr="005F1A61" w:rsidRDefault="007938AE" w:rsidP="00EC5A7C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="Arial"/>
          <w:sz w:val="22"/>
          <w:szCs w:val="22"/>
          <w:lang w:val="it-IT"/>
        </w:rPr>
      </w:pPr>
      <w:r w:rsidRPr="005F1A61">
        <w:rPr>
          <w:color w:val="000000" w:themeColor="text1"/>
          <w:sz w:val="22"/>
          <w:szCs w:val="22"/>
          <w:lang w:val="sl-SI"/>
        </w:rPr>
        <w:t>izvedba na daljavo: 4</w:t>
      </w:r>
      <w:r w:rsidRPr="005F1A61">
        <w:rPr>
          <w:rFonts w:cs="Arial"/>
          <w:sz w:val="22"/>
          <w:szCs w:val="22"/>
          <w:lang w:val="it-IT"/>
        </w:rPr>
        <w:t xml:space="preserve"> pedagoške ure</w:t>
      </w:r>
    </w:p>
    <w:p w14:paraId="11993F64" w14:textId="77777777" w:rsidR="007938AE" w:rsidRDefault="007938AE" w:rsidP="00EC5A7C">
      <w:pPr>
        <w:spacing w:line="240" w:lineRule="atLeast"/>
        <w:jc w:val="both"/>
        <w:rPr>
          <w:rFonts w:cs="Arial"/>
          <w:b/>
          <w:bCs/>
          <w:sz w:val="22"/>
          <w:szCs w:val="22"/>
          <w:lang w:val="sl-SI" w:eastAsia="sl-SI"/>
        </w:rPr>
      </w:pPr>
    </w:p>
    <w:p w14:paraId="3F21A7DC" w14:textId="77777777" w:rsidR="007938AE" w:rsidRPr="008604F5" w:rsidRDefault="007938AE" w:rsidP="00EC5A7C">
      <w:pPr>
        <w:spacing w:line="240" w:lineRule="auto"/>
        <w:jc w:val="both"/>
        <w:rPr>
          <w:rFonts w:cs="Arial"/>
          <w:b/>
          <w:bCs/>
          <w:sz w:val="22"/>
          <w:szCs w:val="22"/>
          <w:lang w:val="sl-SI" w:eastAsia="sl-SI"/>
        </w:rPr>
      </w:pPr>
      <w:r w:rsidRPr="008604F5">
        <w:rPr>
          <w:rFonts w:cs="Arial"/>
          <w:b/>
          <w:bCs/>
          <w:sz w:val="22"/>
          <w:szCs w:val="22"/>
          <w:lang w:val="sl-SI" w:eastAsia="sl-SI"/>
        </w:rPr>
        <w:t xml:space="preserve">Cilj: </w:t>
      </w:r>
      <w:r w:rsidRPr="00E3766E">
        <w:rPr>
          <w:rFonts w:cs="Arial"/>
          <w:sz w:val="22"/>
          <w:szCs w:val="22"/>
          <w:lang w:val="sl-SI" w:eastAsia="sl-SI"/>
        </w:rPr>
        <w:t>p</w:t>
      </w:r>
      <w:r w:rsidRPr="008A55D9">
        <w:rPr>
          <w:rFonts w:cs="Arial"/>
          <w:sz w:val="22"/>
          <w:szCs w:val="22"/>
          <w:lang w:val="sl-SI"/>
        </w:rPr>
        <w:t>ripraviti kandidate za uspešno opravljanje preizkusa znanj</w:t>
      </w:r>
      <w:r>
        <w:rPr>
          <w:rFonts w:cs="Arial"/>
          <w:sz w:val="22"/>
          <w:szCs w:val="22"/>
          <w:lang w:val="sl-SI"/>
        </w:rPr>
        <w:t>a</w:t>
      </w:r>
      <w:r w:rsidRPr="008A55D9">
        <w:rPr>
          <w:rFonts w:cs="Arial"/>
          <w:sz w:val="22"/>
          <w:szCs w:val="22"/>
          <w:lang w:val="sl-SI"/>
        </w:rPr>
        <w:t xml:space="preserve"> za vodenje in odločanje v</w:t>
      </w:r>
      <w:r>
        <w:rPr>
          <w:rFonts w:cs="Arial"/>
          <w:sz w:val="22"/>
          <w:szCs w:val="22"/>
          <w:lang w:val="sl-SI"/>
        </w:rPr>
        <w:t xml:space="preserve"> p</w:t>
      </w:r>
      <w:r w:rsidRPr="008A55D9">
        <w:rPr>
          <w:rFonts w:cs="Arial"/>
          <w:sz w:val="22"/>
          <w:szCs w:val="22"/>
          <w:lang w:val="sl-SI"/>
        </w:rPr>
        <w:t>rekrškovnem postopku</w:t>
      </w:r>
      <w:r>
        <w:rPr>
          <w:rFonts w:cs="Arial"/>
          <w:sz w:val="22"/>
          <w:szCs w:val="22"/>
          <w:lang w:val="sl-SI"/>
        </w:rPr>
        <w:t>.</w:t>
      </w:r>
    </w:p>
    <w:p w14:paraId="0931762C" w14:textId="77777777" w:rsidR="007938AE" w:rsidRPr="00490AAA" w:rsidRDefault="007938AE" w:rsidP="00EC5A7C">
      <w:pPr>
        <w:spacing w:line="240" w:lineRule="atLeast"/>
        <w:jc w:val="both"/>
        <w:rPr>
          <w:rFonts w:cs="Arial"/>
          <w:b/>
          <w:bCs/>
          <w:sz w:val="22"/>
          <w:szCs w:val="22"/>
          <w:lang w:val="sl-SI" w:eastAsia="sl-SI"/>
        </w:rPr>
      </w:pPr>
      <w:r>
        <w:rPr>
          <w:rFonts w:cs="Arial"/>
          <w:b/>
          <w:bCs/>
          <w:sz w:val="22"/>
          <w:szCs w:val="22"/>
          <w:lang w:val="sl-SI" w:eastAsia="sl-SI"/>
        </w:rPr>
        <w:tab/>
      </w:r>
    </w:p>
    <w:p w14:paraId="02B4543A" w14:textId="0EF6D667" w:rsidR="007938AE" w:rsidRPr="008F2A50" w:rsidRDefault="007938AE" w:rsidP="00EC5A7C">
      <w:pPr>
        <w:spacing w:line="240" w:lineRule="auto"/>
        <w:jc w:val="both"/>
        <w:rPr>
          <w:b/>
          <w:sz w:val="22"/>
          <w:szCs w:val="22"/>
          <w:lang w:val="sl-SI"/>
        </w:rPr>
      </w:pPr>
      <w:r w:rsidRPr="00D114F5">
        <w:rPr>
          <w:rFonts w:cs="Arial"/>
          <w:b/>
          <w:sz w:val="22"/>
          <w:szCs w:val="22"/>
          <w:lang w:val="sl-SI" w:eastAsia="sl-SI"/>
        </w:rPr>
        <w:t>Vsebina:</w:t>
      </w:r>
      <w:r>
        <w:rPr>
          <w:rFonts w:cs="Arial"/>
          <w:sz w:val="22"/>
          <w:szCs w:val="22"/>
          <w:lang w:val="sl-SI"/>
        </w:rPr>
        <w:t xml:space="preserve"> s</w:t>
      </w:r>
      <w:r w:rsidRPr="002060D8">
        <w:rPr>
          <w:rFonts w:cs="Arial"/>
          <w:sz w:val="22"/>
          <w:szCs w:val="22"/>
          <w:lang w:val="sl-SI"/>
        </w:rPr>
        <w:t>estava odločbe o prekršku, plačilnega naloga, opis določenega postopka na podlagi podanega dejanskega</w:t>
      </w:r>
      <w:r>
        <w:rPr>
          <w:rFonts w:cs="Arial"/>
          <w:sz w:val="22"/>
          <w:szCs w:val="22"/>
          <w:lang w:val="sl-SI"/>
        </w:rPr>
        <w:t xml:space="preserve"> </w:t>
      </w:r>
      <w:r w:rsidRPr="002060D8">
        <w:rPr>
          <w:rFonts w:cs="Arial"/>
          <w:sz w:val="22"/>
          <w:szCs w:val="22"/>
          <w:lang w:val="sl-SI"/>
        </w:rPr>
        <w:t>stanja, ali druga podobna naloga, ki pomeni praktično uporabo materialnopravnih določb in postopka po zakonu o</w:t>
      </w:r>
      <w:r>
        <w:rPr>
          <w:rFonts w:cs="Arial"/>
          <w:sz w:val="22"/>
          <w:szCs w:val="22"/>
          <w:lang w:val="sl-SI"/>
        </w:rPr>
        <w:t xml:space="preserve"> </w:t>
      </w:r>
      <w:r w:rsidRPr="002060D8">
        <w:rPr>
          <w:rFonts w:cs="Arial"/>
          <w:sz w:val="22"/>
          <w:szCs w:val="22"/>
          <w:lang w:val="sl-SI"/>
        </w:rPr>
        <w:t>prekrških na posameznem upravnem področju</w:t>
      </w:r>
      <w:r>
        <w:rPr>
          <w:rFonts w:cs="Arial"/>
          <w:sz w:val="22"/>
          <w:szCs w:val="22"/>
          <w:lang w:val="sl-SI"/>
        </w:rPr>
        <w:t>.</w:t>
      </w:r>
    </w:p>
    <w:p w14:paraId="38AA40D6" w14:textId="5B0FFA01" w:rsidR="007938AE" w:rsidRDefault="007938AE" w:rsidP="007938AE">
      <w:pPr>
        <w:spacing w:line="240" w:lineRule="auto"/>
        <w:rPr>
          <w:rFonts w:cs="Arial"/>
          <w:sz w:val="22"/>
          <w:szCs w:val="22"/>
          <w:lang w:val="sl-SI"/>
        </w:rPr>
      </w:pPr>
    </w:p>
    <w:p w14:paraId="7E8696B3" w14:textId="77777777" w:rsidR="005672D3" w:rsidRPr="005672D3" w:rsidRDefault="00EC5A7C" w:rsidP="005672D3">
      <w:pPr>
        <w:jc w:val="both"/>
        <w:rPr>
          <w:rFonts w:cs="Arial"/>
          <w:sz w:val="22"/>
          <w:szCs w:val="22"/>
          <w:lang w:val="sl-SI"/>
        </w:rPr>
      </w:pPr>
      <w:r w:rsidRPr="00EC5A7C">
        <w:rPr>
          <w:rFonts w:cs="Arial"/>
          <w:b/>
          <w:bCs/>
          <w:sz w:val="22"/>
          <w:szCs w:val="22"/>
          <w:lang w:val="sl-SI"/>
        </w:rPr>
        <w:t>Oblike in metode dela:</w:t>
      </w:r>
      <w:r>
        <w:rPr>
          <w:rFonts w:cs="Arial"/>
          <w:sz w:val="22"/>
          <w:szCs w:val="22"/>
          <w:lang w:val="sl-SI"/>
        </w:rPr>
        <w:t xml:space="preserve"> u</w:t>
      </w:r>
      <w:r>
        <w:rPr>
          <w:rFonts w:cs="Arial"/>
          <w:sz w:val="22"/>
          <w:szCs w:val="22"/>
          <w:lang w:val="sl-SI" w:eastAsia="sl-SI"/>
        </w:rPr>
        <w:t xml:space="preserve">sposabljanje poteka v obliki </w:t>
      </w:r>
      <w:r w:rsidRPr="006E4401">
        <w:rPr>
          <w:rFonts w:cs="Arial"/>
          <w:b/>
          <w:bCs/>
          <w:sz w:val="22"/>
          <w:szCs w:val="22"/>
          <w:lang w:val="sl-SI" w:eastAsia="sl-SI"/>
        </w:rPr>
        <w:t>delavnice</w:t>
      </w:r>
      <w:r>
        <w:rPr>
          <w:rFonts w:cs="Arial"/>
          <w:b/>
          <w:bCs/>
          <w:sz w:val="22"/>
          <w:szCs w:val="22"/>
          <w:lang w:val="sl-SI" w:eastAsia="sl-SI"/>
        </w:rPr>
        <w:t xml:space="preserve"> v živo ali na daljavo</w:t>
      </w:r>
      <w:r>
        <w:rPr>
          <w:rFonts w:cs="Arial"/>
          <w:sz w:val="22"/>
          <w:szCs w:val="22"/>
          <w:lang w:val="sl-SI" w:eastAsia="sl-SI"/>
        </w:rPr>
        <w:t xml:space="preserve"> (</w:t>
      </w:r>
      <w:r w:rsidR="005672D3" w:rsidRPr="005672D3">
        <w:rPr>
          <w:rFonts w:cs="Arial"/>
          <w:sz w:val="22"/>
          <w:szCs w:val="22"/>
          <w:lang w:val="sl-SI" w:eastAsia="sl-SI"/>
        </w:rPr>
        <w:t>glede na potrebe in pogoje naročnika</w:t>
      </w:r>
      <w:r>
        <w:rPr>
          <w:rFonts w:cs="Arial"/>
          <w:sz w:val="22"/>
          <w:szCs w:val="22"/>
          <w:lang w:val="sl-SI" w:eastAsia="sl-SI"/>
        </w:rPr>
        <w:t xml:space="preserve">). </w:t>
      </w:r>
      <w:r w:rsidR="005672D3" w:rsidRPr="005672D3">
        <w:rPr>
          <w:rFonts w:cs="Arial"/>
          <w:sz w:val="22"/>
          <w:szCs w:val="22"/>
          <w:lang w:val="sl-SI"/>
        </w:rPr>
        <w:t xml:space="preserve">V obeh primerih izvajalec udeležence aktivno vključuje v usposabljanje (npr. primeri iz prakse, vprašanja in odgovori, reševanje problemov, diskusija). Izvajalec lahko v usposabljanje vključi tudi dejavnosti na daljavo pred izvedbo ali po njej (npr. vprašalnik, uporabne spletne povezave ali drugo gradivo). </w:t>
      </w:r>
    </w:p>
    <w:p w14:paraId="0C50543B" w14:textId="77777777" w:rsidR="005672D3" w:rsidRPr="005672D3" w:rsidRDefault="005672D3" w:rsidP="005672D3">
      <w:pPr>
        <w:jc w:val="both"/>
        <w:rPr>
          <w:rFonts w:cs="Arial"/>
          <w:sz w:val="22"/>
          <w:szCs w:val="22"/>
          <w:lang w:val="sl-SI"/>
        </w:rPr>
      </w:pPr>
    </w:p>
    <w:p w14:paraId="2140193D" w14:textId="06443F74" w:rsidR="00EC5A7C" w:rsidRDefault="00EC5A7C" w:rsidP="00EC5A7C">
      <w:pPr>
        <w:jc w:val="both"/>
        <w:rPr>
          <w:rStyle w:val="Hiperpovezava"/>
          <w:rFonts w:cs="Arial"/>
          <w:sz w:val="22"/>
          <w:szCs w:val="22"/>
          <w:lang w:val="sl-SI"/>
        </w:rPr>
      </w:pPr>
      <w:r>
        <w:rPr>
          <w:sz w:val="22"/>
          <w:szCs w:val="22"/>
          <w:lang w:val="sl-SI"/>
        </w:rPr>
        <w:lastRenderedPageBreak/>
        <w:t>Usposabljanje mora p</w:t>
      </w:r>
      <w:r w:rsidRPr="006E7B6F">
        <w:rPr>
          <w:sz w:val="22"/>
          <w:szCs w:val="22"/>
          <w:lang w:val="sl-SI"/>
        </w:rPr>
        <w:t xml:space="preserve">otekati v skladu z navodili </w:t>
      </w:r>
      <w:r w:rsidRPr="0012689F">
        <w:rPr>
          <w:sz w:val="22"/>
          <w:szCs w:val="22"/>
          <w:lang w:val="sl-SI"/>
        </w:rPr>
        <w:t>in didaktičnimi smernicami</w:t>
      </w:r>
      <w:r>
        <w:rPr>
          <w:sz w:val="22"/>
          <w:szCs w:val="22"/>
          <w:lang w:val="sl-SI"/>
        </w:rPr>
        <w:t xml:space="preserve"> </w:t>
      </w:r>
      <w:r w:rsidRPr="006E7B6F">
        <w:rPr>
          <w:sz w:val="22"/>
          <w:szCs w:val="22"/>
          <w:lang w:val="sl-SI"/>
        </w:rPr>
        <w:t>za izvajalce usposabljanj na Upravni akademiji, objavljenimi na spletni strani Upravne akademije</w:t>
      </w:r>
      <w:r w:rsidRPr="00594462">
        <w:rPr>
          <w:sz w:val="22"/>
          <w:szCs w:val="22"/>
          <w:lang w:val="sl-SI"/>
        </w:rPr>
        <w:t xml:space="preserve">: </w:t>
      </w:r>
      <w:hyperlink r:id="rId11" w:history="1">
        <w:r w:rsidRPr="00C35714">
          <w:rPr>
            <w:rStyle w:val="Hiperpovezava"/>
            <w:rFonts w:cs="Arial"/>
            <w:sz w:val="22"/>
            <w:szCs w:val="22"/>
            <w:lang w:val="sl-SI"/>
          </w:rPr>
          <w:t>https://ua.gov.si/o-nas/za-izvajalce-usposabljanj/</w:t>
        </w:r>
      </w:hyperlink>
    </w:p>
    <w:p w14:paraId="0342FCD1" w14:textId="369F6149" w:rsidR="005672D3" w:rsidRDefault="005672D3" w:rsidP="00EC5A7C">
      <w:pPr>
        <w:jc w:val="both"/>
        <w:rPr>
          <w:rStyle w:val="Hiperpovezava"/>
          <w:rFonts w:cs="Arial"/>
          <w:sz w:val="22"/>
          <w:szCs w:val="22"/>
          <w:lang w:val="sl-SI"/>
        </w:rPr>
      </w:pPr>
    </w:p>
    <w:p w14:paraId="1B6406E9" w14:textId="77777777" w:rsidR="005672D3" w:rsidRDefault="005672D3" w:rsidP="00EC5A7C">
      <w:pPr>
        <w:jc w:val="both"/>
        <w:rPr>
          <w:rStyle w:val="Hiperpovezava"/>
          <w:rFonts w:cs="Arial"/>
          <w:sz w:val="22"/>
          <w:szCs w:val="22"/>
          <w:lang w:val="sl-SI"/>
        </w:rPr>
      </w:pPr>
    </w:p>
    <w:p w14:paraId="020FCFEE" w14:textId="334C1D60" w:rsidR="007938AE" w:rsidRPr="00EC5A7C" w:rsidRDefault="00EC5A7C" w:rsidP="00EC5A7C">
      <w:pPr>
        <w:pStyle w:val="Odstavekseznama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left="426"/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>Z</w:t>
      </w:r>
      <w:r w:rsidRPr="00EC5A7C">
        <w:rPr>
          <w:rFonts w:cs="Arial"/>
          <w:b/>
          <w:sz w:val="22"/>
          <w:szCs w:val="22"/>
          <w:lang w:val="sl-SI"/>
        </w:rPr>
        <w:t>akon o prekrških</w:t>
      </w:r>
    </w:p>
    <w:p w14:paraId="33A88912" w14:textId="77777777" w:rsidR="007938AE" w:rsidRPr="00D114F5" w:rsidRDefault="007938AE" w:rsidP="007938AE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4DA3B1" w14:textId="2DC901D5" w:rsidR="00EC5A7C" w:rsidRDefault="00EC5A7C" w:rsidP="00EC5A7C">
      <w:pPr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 xml:space="preserve">Ciljna skupina in namen: </w:t>
      </w:r>
      <w:r>
        <w:rPr>
          <w:rFonts w:cs="Arial"/>
          <w:bCs/>
          <w:sz w:val="22"/>
          <w:szCs w:val="22"/>
          <w:lang w:val="sl-SI"/>
        </w:rPr>
        <w:t>u</w:t>
      </w:r>
      <w:r w:rsidRPr="00225BA5">
        <w:rPr>
          <w:rFonts w:cs="Arial"/>
          <w:bCs/>
          <w:sz w:val="22"/>
          <w:szCs w:val="22"/>
          <w:lang w:val="sl-SI"/>
        </w:rPr>
        <w:t xml:space="preserve">sposabljanje je namenjeno </w:t>
      </w:r>
      <w:r>
        <w:rPr>
          <w:rFonts w:cs="Arial"/>
          <w:bCs/>
          <w:sz w:val="22"/>
          <w:szCs w:val="22"/>
          <w:lang w:val="sl-SI" w:eastAsia="sl-SI"/>
        </w:rPr>
        <w:t>vsem javnim uslužbencem, posebej prekrškovnim organom</w:t>
      </w:r>
      <w:r w:rsidRPr="00017138">
        <w:rPr>
          <w:rFonts w:cs="Arial"/>
          <w:bCs/>
          <w:sz w:val="22"/>
          <w:szCs w:val="22"/>
          <w:lang w:val="sl-SI"/>
        </w:rPr>
        <w:t>.</w:t>
      </w:r>
    </w:p>
    <w:p w14:paraId="485261DA" w14:textId="1B80CFAD" w:rsidR="007938AE" w:rsidRDefault="007938AE" w:rsidP="00EC5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Style w:val="Hiperpovezava"/>
          <w:rFonts w:cs="Arial"/>
          <w:sz w:val="22"/>
          <w:szCs w:val="22"/>
          <w:lang w:val="sl-SI"/>
        </w:rPr>
      </w:pPr>
    </w:p>
    <w:p w14:paraId="18AA2820" w14:textId="77777777" w:rsidR="007938AE" w:rsidRPr="00447239" w:rsidRDefault="007938AE" w:rsidP="00EC5A7C">
      <w:pPr>
        <w:jc w:val="both"/>
        <w:rPr>
          <w:sz w:val="22"/>
          <w:szCs w:val="22"/>
          <w:lang w:val="sl-SI"/>
        </w:rPr>
      </w:pPr>
      <w:r w:rsidRPr="00447239">
        <w:rPr>
          <w:b/>
          <w:sz w:val="22"/>
          <w:szCs w:val="22"/>
          <w:lang w:val="sl-SI"/>
        </w:rPr>
        <w:t>Trajanje:</w:t>
      </w:r>
      <w:r w:rsidRPr="00447239">
        <w:rPr>
          <w:sz w:val="22"/>
          <w:szCs w:val="22"/>
          <w:lang w:val="sl-SI"/>
        </w:rPr>
        <w:t xml:space="preserve"> </w:t>
      </w:r>
    </w:p>
    <w:p w14:paraId="52D2000F" w14:textId="77777777" w:rsidR="007938AE" w:rsidRPr="005F1A61" w:rsidRDefault="007938AE" w:rsidP="00EC5A7C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sl-SI"/>
        </w:rPr>
      </w:pPr>
      <w:r w:rsidRPr="005F1A61">
        <w:rPr>
          <w:color w:val="000000" w:themeColor="text1"/>
          <w:sz w:val="22"/>
          <w:szCs w:val="22"/>
          <w:lang w:val="sl-SI"/>
        </w:rPr>
        <w:t>izvedba v živo: 6 pedagoških ur</w:t>
      </w:r>
    </w:p>
    <w:p w14:paraId="5D590E46" w14:textId="77777777" w:rsidR="007938AE" w:rsidRPr="005F1A61" w:rsidRDefault="007938AE" w:rsidP="00EC5A7C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="Arial"/>
          <w:sz w:val="22"/>
          <w:szCs w:val="22"/>
          <w:lang w:val="it-IT"/>
        </w:rPr>
      </w:pPr>
      <w:r w:rsidRPr="005F1A61">
        <w:rPr>
          <w:color w:val="000000" w:themeColor="text1"/>
          <w:sz w:val="22"/>
          <w:szCs w:val="22"/>
          <w:lang w:val="sl-SI"/>
        </w:rPr>
        <w:t>izvedba na daljavo: 6</w:t>
      </w:r>
      <w:r w:rsidRPr="005F1A61">
        <w:rPr>
          <w:rFonts w:cs="Arial"/>
          <w:sz w:val="22"/>
          <w:szCs w:val="22"/>
          <w:lang w:val="it-IT"/>
        </w:rPr>
        <w:t xml:space="preserve"> pedagoških ur</w:t>
      </w:r>
    </w:p>
    <w:p w14:paraId="3F11BDB0" w14:textId="77777777" w:rsidR="007938AE" w:rsidRDefault="007938AE" w:rsidP="00EC5A7C">
      <w:pPr>
        <w:spacing w:line="240" w:lineRule="auto"/>
        <w:jc w:val="both"/>
        <w:rPr>
          <w:rFonts w:cs="Arial"/>
          <w:b/>
          <w:bCs/>
          <w:sz w:val="22"/>
          <w:szCs w:val="22"/>
          <w:lang w:val="sl-SI" w:eastAsia="sl-SI"/>
        </w:rPr>
      </w:pPr>
    </w:p>
    <w:p w14:paraId="663C3C0C" w14:textId="4154D8EF" w:rsidR="007938AE" w:rsidRDefault="007938AE" w:rsidP="00EC5A7C">
      <w:pPr>
        <w:spacing w:line="240" w:lineRule="auto"/>
        <w:jc w:val="both"/>
        <w:rPr>
          <w:sz w:val="22"/>
          <w:szCs w:val="22"/>
          <w:lang w:val="sl-SI"/>
        </w:rPr>
      </w:pPr>
      <w:r w:rsidRPr="008604F5">
        <w:rPr>
          <w:rFonts w:cs="Arial"/>
          <w:b/>
          <w:bCs/>
          <w:sz w:val="22"/>
          <w:szCs w:val="22"/>
          <w:lang w:val="sl-SI" w:eastAsia="sl-SI"/>
        </w:rPr>
        <w:t xml:space="preserve">Cilj: </w:t>
      </w:r>
      <w:r w:rsidRPr="00845E66">
        <w:rPr>
          <w:sz w:val="22"/>
          <w:szCs w:val="22"/>
          <w:lang w:val="sl-SI"/>
        </w:rPr>
        <w:t xml:space="preserve">seznanitev udeležencev </w:t>
      </w:r>
      <w:r w:rsidRPr="00017138">
        <w:rPr>
          <w:sz w:val="22"/>
          <w:szCs w:val="22"/>
          <w:lang w:val="sl-SI"/>
        </w:rPr>
        <w:t>z novostmi</w:t>
      </w:r>
      <w:r w:rsidRPr="00845E66">
        <w:rPr>
          <w:sz w:val="22"/>
          <w:szCs w:val="22"/>
          <w:lang w:val="sl-SI"/>
        </w:rPr>
        <w:t xml:space="preserve"> in obnovitev znanja</w:t>
      </w:r>
      <w:r w:rsidR="00EC5A7C">
        <w:rPr>
          <w:sz w:val="22"/>
          <w:szCs w:val="22"/>
          <w:lang w:val="sl-SI"/>
        </w:rPr>
        <w:t>.</w:t>
      </w:r>
    </w:p>
    <w:p w14:paraId="2FD87C3D" w14:textId="77777777" w:rsidR="007938AE" w:rsidRDefault="007938AE" w:rsidP="00EC5A7C">
      <w:pPr>
        <w:spacing w:line="240" w:lineRule="auto"/>
        <w:jc w:val="both"/>
        <w:rPr>
          <w:sz w:val="22"/>
          <w:szCs w:val="22"/>
          <w:lang w:val="sl-SI"/>
        </w:rPr>
      </w:pPr>
    </w:p>
    <w:p w14:paraId="606A3BA6" w14:textId="64BABDA2" w:rsidR="007938AE" w:rsidRPr="00DB0D99" w:rsidRDefault="007938AE" w:rsidP="00EC5A7C">
      <w:pPr>
        <w:jc w:val="both"/>
        <w:rPr>
          <w:rFonts w:cs="Arial"/>
          <w:sz w:val="22"/>
          <w:szCs w:val="22"/>
          <w:u w:val="single"/>
          <w:lang w:val="sl-SI"/>
        </w:rPr>
      </w:pPr>
      <w:r w:rsidRPr="00D114F5">
        <w:rPr>
          <w:rFonts w:cs="Arial"/>
          <w:b/>
          <w:sz w:val="22"/>
          <w:szCs w:val="22"/>
          <w:lang w:val="sl-SI"/>
        </w:rPr>
        <w:t>Vsebina</w:t>
      </w:r>
      <w:r w:rsidRPr="00D114F5">
        <w:rPr>
          <w:rFonts w:cs="Arial"/>
          <w:sz w:val="22"/>
          <w:szCs w:val="22"/>
          <w:lang w:val="sl-SI"/>
        </w:rPr>
        <w:t xml:space="preserve">: </w:t>
      </w:r>
      <w:r w:rsidRPr="00DB0D99">
        <w:rPr>
          <w:rFonts w:cs="Arial"/>
          <w:sz w:val="22"/>
          <w:szCs w:val="22"/>
          <w:lang w:val="sl-SI"/>
        </w:rPr>
        <w:t>študije primerov odločitev prekrškovnih organov in sodišč ter sodna praksa</w:t>
      </w:r>
      <w:r w:rsidR="00EC5A7C">
        <w:rPr>
          <w:rFonts w:cs="Arial"/>
          <w:sz w:val="22"/>
          <w:szCs w:val="22"/>
          <w:lang w:val="sl-SI"/>
        </w:rPr>
        <w:t>.</w:t>
      </w:r>
    </w:p>
    <w:p w14:paraId="38F92194" w14:textId="77777777" w:rsidR="007938AE" w:rsidRDefault="007938AE" w:rsidP="00EC5A7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</w:p>
    <w:p w14:paraId="4D7B1E43" w14:textId="77777777" w:rsidR="005672D3" w:rsidRPr="005672D3" w:rsidRDefault="00EC5A7C" w:rsidP="005672D3">
      <w:pPr>
        <w:jc w:val="both"/>
        <w:rPr>
          <w:rFonts w:cs="Arial"/>
          <w:sz w:val="22"/>
          <w:szCs w:val="22"/>
          <w:lang w:val="sl-SI"/>
        </w:rPr>
      </w:pPr>
      <w:r w:rsidRPr="00EC5A7C">
        <w:rPr>
          <w:rFonts w:cs="Arial"/>
          <w:b/>
          <w:bCs/>
          <w:sz w:val="22"/>
          <w:szCs w:val="22"/>
          <w:lang w:val="sl-SI"/>
        </w:rPr>
        <w:t>Oblike in metode dela:</w:t>
      </w:r>
      <w:r>
        <w:rPr>
          <w:rFonts w:cs="Arial"/>
          <w:sz w:val="22"/>
          <w:szCs w:val="22"/>
          <w:lang w:val="sl-SI"/>
        </w:rPr>
        <w:t xml:space="preserve"> u</w:t>
      </w:r>
      <w:r>
        <w:rPr>
          <w:rFonts w:cs="Arial"/>
          <w:sz w:val="22"/>
          <w:szCs w:val="22"/>
          <w:lang w:val="sl-SI" w:eastAsia="sl-SI"/>
        </w:rPr>
        <w:t xml:space="preserve">sposabljanje poteka v obliki </w:t>
      </w:r>
      <w:r w:rsidRPr="006E4401">
        <w:rPr>
          <w:rFonts w:cs="Arial"/>
          <w:b/>
          <w:bCs/>
          <w:sz w:val="22"/>
          <w:szCs w:val="22"/>
          <w:lang w:val="sl-SI" w:eastAsia="sl-SI"/>
        </w:rPr>
        <w:t>delavnice</w:t>
      </w:r>
      <w:r>
        <w:rPr>
          <w:rFonts w:cs="Arial"/>
          <w:b/>
          <w:bCs/>
          <w:sz w:val="22"/>
          <w:szCs w:val="22"/>
          <w:lang w:val="sl-SI" w:eastAsia="sl-SI"/>
        </w:rPr>
        <w:t xml:space="preserve"> v živo ali na daljavo</w:t>
      </w:r>
      <w:r>
        <w:rPr>
          <w:rFonts w:cs="Arial"/>
          <w:sz w:val="22"/>
          <w:szCs w:val="22"/>
          <w:lang w:val="sl-SI" w:eastAsia="sl-SI"/>
        </w:rPr>
        <w:t xml:space="preserve"> (</w:t>
      </w:r>
      <w:r w:rsidR="005672D3" w:rsidRPr="005672D3">
        <w:rPr>
          <w:rFonts w:cs="Arial"/>
          <w:sz w:val="22"/>
          <w:szCs w:val="22"/>
          <w:lang w:val="sl-SI" w:eastAsia="sl-SI"/>
        </w:rPr>
        <w:t>glede na potrebe in pogoje naročnika</w:t>
      </w:r>
      <w:r>
        <w:rPr>
          <w:rFonts w:cs="Arial"/>
          <w:sz w:val="22"/>
          <w:szCs w:val="22"/>
          <w:lang w:val="sl-SI" w:eastAsia="sl-SI"/>
        </w:rPr>
        <w:t xml:space="preserve">). </w:t>
      </w:r>
      <w:r w:rsidR="005672D3" w:rsidRPr="005672D3">
        <w:rPr>
          <w:rFonts w:cs="Arial"/>
          <w:sz w:val="22"/>
          <w:szCs w:val="22"/>
          <w:lang w:val="sl-SI"/>
        </w:rPr>
        <w:t xml:space="preserve">V obeh primerih izvajalec udeležence aktivno vključuje v usposabljanje (npr. primeri iz prakse, vprašanja in odgovori, reševanje problemov, diskusija). Izvajalec lahko v usposabljanje vključi tudi dejavnosti na daljavo pred izvedbo ali po njej (npr. vprašalnik, uporabne spletne povezave ali drugo gradivo). </w:t>
      </w:r>
    </w:p>
    <w:p w14:paraId="0744BC8C" w14:textId="77777777" w:rsidR="005672D3" w:rsidRPr="005672D3" w:rsidRDefault="005672D3" w:rsidP="005672D3">
      <w:pPr>
        <w:jc w:val="both"/>
        <w:rPr>
          <w:rFonts w:cs="Arial"/>
          <w:sz w:val="22"/>
          <w:szCs w:val="22"/>
          <w:lang w:val="sl-SI"/>
        </w:rPr>
      </w:pPr>
    </w:p>
    <w:p w14:paraId="1654EBE1" w14:textId="112DE6B2" w:rsidR="007938AE" w:rsidRPr="003D7DBE" w:rsidRDefault="00EC5A7C" w:rsidP="00EC5A7C">
      <w:pPr>
        <w:jc w:val="both"/>
        <w:rPr>
          <w:rFonts w:cs="Arial"/>
          <w:color w:val="FF0000"/>
          <w:sz w:val="22"/>
          <w:szCs w:val="22"/>
          <w:lang w:val="sl-SI" w:eastAsia="sl-SI"/>
        </w:rPr>
      </w:pPr>
      <w:r>
        <w:rPr>
          <w:sz w:val="22"/>
          <w:szCs w:val="22"/>
          <w:lang w:val="sl-SI"/>
        </w:rPr>
        <w:t>Usposabljanje mora p</w:t>
      </w:r>
      <w:r w:rsidRPr="006E7B6F">
        <w:rPr>
          <w:sz w:val="22"/>
          <w:szCs w:val="22"/>
          <w:lang w:val="sl-SI"/>
        </w:rPr>
        <w:t xml:space="preserve">otekati v skladu z navodili </w:t>
      </w:r>
      <w:r w:rsidRPr="0012689F">
        <w:rPr>
          <w:sz w:val="22"/>
          <w:szCs w:val="22"/>
          <w:lang w:val="sl-SI"/>
        </w:rPr>
        <w:t>in didaktičnimi smernicami</w:t>
      </w:r>
      <w:r>
        <w:rPr>
          <w:sz w:val="22"/>
          <w:szCs w:val="22"/>
          <w:lang w:val="sl-SI"/>
        </w:rPr>
        <w:t xml:space="preserve"> </w:t>
      </w:r>
      <w:r w:rsidRPr="006E7B6F">
        <w:rPr>
          <w:sz w:val="22"/>
          <w:szCs w:val="22"/>
          <w:lang w:val="sl-SI"/>
        </w:rPr>
        <w:t>za izvajalce usposabljanj na Upravni akademiji, objavljenimi na spletni strani Upravne akademije</w:t>
      </w:r>
      <w:r w:rsidRPr="00594462">
        <w:rPr>
          <w:sz w:val="22"/>
          <w:szCs w:val="22"/>
          <w:lang w:val="sl-SI"/>
        </w:rPr>
        <w:t xml:space="preserve">: </w:t>
      </w:r>
      <w:hyperlink r:id="rId12" w:history="1">
        <w:r w:rsidRPr="00C35714">
          <w:rPr>
            <w:rStyle w:val="Hiperpovezava"/>
            <w:rFonts w:cs="Arial"/>
            <w:sz w:val="22"/>
            <w:szCs w:val="22"/>
            <w:lang w:val="sl-SI"/>
          </w:rPr>
          <w:t>https://ua.gov.si/o-nas/za-izvajalce-usposabljanj/</w:t>
        </w:r>
      </w:hyperlink>
    </w:p>
    <w:p w14:paraId="2A05CF27" w14:textId="77777777" w:rsidR="007938AE" w:rsidRDefault="007938AE" w:rsidP="006E4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Style w:val="Hiperpovezava"/>
          <w:rFonts w:cs="Arial"/>
          <w:sz w:val="22"/>
          <w:szCs w:val="22"/>
          <w:lang w:val="sl-SI"/>
        </w:rPr>
      </w:pPr>
    </w:p>
    <w:p w14:paraId="54E7E2D3" w14:textId="77777777" w:rsidR="00AA744C" w:rsidRPr="00130B89" w:rsidRDefault="00AA744C" w:rsidP="00AA744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130B89">
        <w:rPr>
          <w:rFonts w:ascii="Arial" w:hAnsi="Arial" w:cs="Arial"/>
          <w:sz w:val="22"/>
          <w:szCs w:val="22"/>
          <w:u w:val="single"/>
        </w:rPr>
        <w:t>Ponudniki</w:t>
      </w:r>
    </w:p>
    <w:p w14:paraId="5EF592CA" w14:textId="77777777" w:rsidR="00096511" w:rsidRPr="00130B89" w:rsidRDefault="00096511" w:rsidP="00AA744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</w:p>
    <w:p w14:paraId="0E0D3CEE" w14:textId="77777777" w:rsidR="00AC7241" w:rsidRPr="00130B89" w:rsidRDefault="00AC7241" w:rsidP="00AC7241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130B89">
        <w:rPr>
          <w:rFonts w:ascii="Arial" w:hAnsi="Arial" w:cs="Arial"/>
          <w:sz w:val="22"/>
          <w:szCs w:val="22"/>
        </w:rPr>
        <w:t xml:space="preserve">Ponudniki so lahko fizične in pravne osebe javnega ali zasebnega prava. </w:t>
      </w:r>
    </w:p>
    <w:p w14:paraId="2CE73F5E" w14:textId="77777777" w:rsidR="00CF249B" w:rsidRDefault="00CF249B" w:rsidP="00CF249B">
      <w:pPr>
        <w:jc w:val="both"/>
        <w:rPr>
          <w:rFonts w:cs="Arial"/>
          <w:sz w:val="22"/>
          <w:szCs w:val="22"/>
          <w:highlight w:val="yellow"/>
          <w:lang w:val="sl-SI"/>
        </w:rPr>
      </w:pPr>
    </w:p>
    <w:p w14:paraId="3E76C8DF" w14:textId="77777777" w:rsidR="00931FDC" w:rsidRPr="00D61795" w:rsidRDefault="00945BBA" w:rsidP="001456DE">
      <w:pPr>
        <w:jc w:val="both"/>
        <w:rPr>
          <w:rFonts w:cs="Arial"/>
          <w:sz w:val="22"/>
          <w:szCs w:val="22"/>
          <w:lang w:val="sl-SI"/>
        </w:rPr>
      </w:pPr>
      <w:r w:rsidRPr="00D61795">
        <w:rPr>
          <w:rFonts w:cs="Arial"/>
          <w:sz w:val="22"/>
          <w:szCs w:val="22"/>
          <w:u w:val="single"/>
          <w:lang w:val="sl-SI"/>
        </w:rPr>
        <w:t>Dinamika izvajanja</w:t>
      </w:r>
      <w:r w:rsidR="0002538E" w:rsidRPr="00D61795">
        <w:rPr>
          <w:rFonts w:cs="Arial"/>
          <w:sz w:val="22"/>
          <w:szCs w:val="22"/>
          <w:u w:val="single"/>
          <w:lang w:val="sl-SI"/>
        </w:rPr>
        <w:t xml:space="preserve"> </w:t>
      </w:r>
    </w:p>
    <w:p w14:paraId="6E04F70A" w14:textId="77777777" w:rsidR="00CF249B" w:rsidRPr="00D61795" w:rsidRDefault="00CF249B" w:rsidP="001456DE">
      <w:pPr>
        <w:jc w:val="both"/>
        <w:rPr>
          <w:rFonts w:cs="Arial"/>
          <w:sz w:val="22"/>
          <w:szCs w:val="22"/>
          <w:lang w:val="sl-SI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417"/>
        <w:gridCol w:w="1276"/>
        <w:gridCol w:w="1276"/>
      </w:tblGrid>
      <w:tr w:rsidR="00D46117" w:rsidRPr="002B17EB" w14:paraId="28F37E82" w14:textId="77777777" w:rsidTr="00EC5A7C">
        <w:trPr>
          <w:trHeight w:val="5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2747" w14:textId="77777777" w:rsidR="00D46117" w:rsidRPr="002B17EB" w:rsidRDefault="00D46117" w:rsidP="00904A5C">
            <w:pPr>
              <w:spacing w:line="240" w:lineRule="auto"/>
              <w:rPr>
                <w:rFonts w:eastAsia="MS Mincho" w:cs="Arial"/>
                <w:sz w:val="22"/>
                <w:szCs w:val="22"/>
                <w:lang w:eastAsia="ja-JP"/>
              </w:rPr>
            </w:pPr>
            <w:r w:rsidRPr="002B17EB">
              <w:rPr>
                <w:rFonts w:eastAsia="MS Mincho" w:cs="Arial"/>
                <w:sz w:val="22"/>
                <w:szCs w:val="22"/>
                <w:lang w:eastAsia="ja-JP"/>
              </w:rPr>
              <w:t>Usposabljanje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DB751" w14:textId="77777777" w:rsidR="00D46117" w:rsidRPr="00EC5A7C" w:rsidRDefault="00D46117" w:rsidP="00904A5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highlight w:val="yellow"/>
                <w:lang w:eastAsia="ja-JP"/>
              </w:rPr>
            </w:pPr>
            <w:r w:rsidRPr="00EC5A7C"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Skupno št. izvedb v času trajanja pogodbe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872E" w14:textId="77777777" w:rsidR="00D46117" w:rsidRPr="00EC5A7C" w:rsidRDefault="00D46117" w:rsidP="00904A5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eastAsia="ja-JP"/>
              </w:rPr>
            </w:pPr>
            <w:r w:rsidRPr="00EC5A7C">
              <w:rPr>
                <w:rFonts w:cs="Arial"/>
                <w:color w:val="000000"/>
                <w:sz w:val="22"/>
                <w:szCs w:val="22"/>
                <w:lang w:val="sl-SI"/>
              </w:rPr>
              <w:t>v živo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4A0A4" w14:textId="77777777" w:rsidR="00D46117" w:rsidRPr="00EC5A7C" w:rsidRDefault="00D46117" w:rsidP="00904A5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eastAsia="ja-JP"/>
              </w:rPr>
            </w:pPr>
            <w:r w:rsidRPr="00EC5A7C">
              <w:rPr>
                <w:rFonts w:cs="Arial"/>
                <w:color w:val="000000"/>
                <w:sz w:val="22"/>
                <w:szCs w:val="22"/>
                <w:lang w:val="sl-SI"/>
              </w:rPr>
              <w:t>na daljavo</w:t>
            </w:r>
          </w:p>
        </w:tc>
      </w:tr>
      <w:tr w:rsidR="00D46117" w:rsidRPr="004F65B2" w14:paraId="5DDF607C" w14:textId="77777777" w:rsidTr="00EC5A7C">
        <w:trPr>
          <w:trHeight w:val="7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0D48" w14:textId="1B884705" w:rsidR="00D46117" w:rsidRPr="006A6BBB" w:rsidRDefault="00D04DCC" w:rsidP="00E03626">
            <w:pPr>
              <w:pStyle w:val="Odstavekseznama"/>
              <w:numPr>
                <w:ilvl w:val="0"/>
                <w:numId w:val="3"/>
              </w:numPr>
              <w:spacing w:line="240" w:lineRule="auto"/>
              <w:ind w:left="492"/>
              <w:rPr>
                <w:rFonts w:eastAsia="MS Mincho" w:cs="Arial"/>
                <w:sz w:val="22"/>
                <w:szCs w:val="22"/>
                <w:lang w:eastAsia="ja-JP"/>
              </w:rPr>
            </w:pPr>
            <w:r w:rsidRPr="00E03626">
              <w:rPr>
                <w:rFonts w:cs="Arial"/>
                <w:sz w:val="22"/>
                <w:szCs w:val="22"/>
                <w:lang w:val="sl-SI"/>
              </w:rPr>
              <w:t>Strokovno usposabljanje za vodenje in odločanje v prekrškovnem postopku – Materialnopravna ureditev prava prekrškov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44A5" w14:textId="087CF7E8" w:rsidR="00D46117" w:rsidRDefault="00D46117" w:rsidP="00904A5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eastAsia="ja-JP"/>
              </w:rPr>
            </w:pPr>
          </w:p>
          <w:p w14:paraId="6C493E56" w14:textId="478842E1" w:rsidR="00D46117" w:rsidRPr="00D04DCC" w:rsidRDefault="00EE6B40" w:rsidP="00D04DC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eastAsia="ja-JP"/>
              </w:rPr>
            </w:pPr>
            <w:r>
              <w:rPr>
                <w:rFonts w:eastAsia="MS Mincho" w:cs="Arial"/>
                <w:sz w:val="22"/>
                <w:szCs w:val="22"/>
                <w:lang w:eastAsia="ja-JP"/>
              </w:rPr>
              <w:t>16</w:t>
            </w:r>
            <w:r w:rsidR="00D04DCC" w:rsidRPr="00D04DCC">
              <w:rPr>
                <w:rFonts w:eastAsia="MS Mincho" w:cs="Arial"/>
                <w:sz w:val="22"/>
                <w:szCs w:val="22"/>
                <w:lang w:eastAsia="ja-JP"/>
              </w:rPr>
              <w:t xml:space="preserve"> </w:t>
            </w:r>
          </w:p>
          <w:p w14:paraId="50E9659F" w14:textId="77777777" w:rsidR="00D46117" w:rsidRPr="00D04DCC" w:rsidRDefault="00D46117" w:rsidP="00904A5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72AF" w14:textId="79B89F4F" w:rsidR="00D46117" w:rsidRPr="00D04DCC" w:rsidRDefault="00D04DCC" w:rsidP="00904A5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val="it-IT" w:eastAsia="ja-JP"/>
              </w:rPr>
            </w:pPr>
            <w:r w:rsidRPr="00D04DCC">
              <w:rPr>
                <w:rFonts w:eastAsia="MS Mincho" w:cs="Arial"/>
                <w:sz w:val="22"/>
                <w:szCs w:val="22"/>
                <w:lang w:val="it-IT" w:eastAsia="ja-JP"/>
              </w:rPr>
              <w:t>6</w:t>
            </w:r>
            <w:r w:rsidR="00D46117" w:rsidRPr="00D04DCC">
              <w:rPr>
                <w:rFonts w:eastAsia="MS Mincho" w:cs="Arial"/>
                <w:sz w:val="22"/>
                <w:szCs w:val="22"/>
                <w:lang w:val="it-IT" w:eastAsia="ja-JP"/>
              </w:rPr>
              <w:t xml:space="preserve"> ped. 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68F6" w14:textId="289969CB" w:rsidR="00D46117" w:rsidRPr="00D04DCC" w:rsidRDefault="00D04DCC" w:rsidP="00904A5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val="it-IT" w:eastAsia="ja-JP"/>
              </w:rPr>
            </w:pPr>
            <w:r w:rsidRPr="00D04DCC">
              <w:rPr>
                <w:sz w:val="22"/>
                <w:szCs w:val="22"/>
              </w:rPr>
              <w:t>6</w:t>
            </w:r>
            <w:r w:rsidR="00D46117" w:rsidRPr="00D04DCC">
              <w:rPr>
                <w:sz w:val="22"/>
                <w:szCs w:val="22"/>
              </w:rPr>
              <w:t xml:space="preserve"> ped. ur</w:t>
            </w:r>
          </w:p>
        </w:tc>
      </w:tr>
      <w:tr w:rsidR="007938AE" w:rsidRPr="004F65B2" w14:paraId="635548B7" w14:textId="77777777" w:rsidTr="00EC5A7C">
        <w:trPr>
          <w:trHeight w:val="8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D40D" w14:textId="7BBF0A4A" w:rsidR="007938AE" w:rsidRPr="006A6BBB" w:rsidRDefault="00D04DCC" w:rsidP="00E03626">
            <w:pPr>
              <w:pStyle w:val="Odstavekseznama"/>
              <w:numPr>
                <w:ilvl w:val="0"/>
                <w:numId w:val="3"/>
              </w:numPr>
              <w:spacing w:line="240" w:lineRule="auto"/>
              <w:ind w:left="492"/>
              <w:rPr>
                <w:rFonts w:eastAsia="MS Mincho" w:cs="Arial"/>
                <w:sz w:val="22"/>
                <w:szCs w:val="22"/>
                <w:lang w:eastAsia="ja-JP"/>
              </w:rPr>
            </w:pPr>
            <w:r w:rsidRPr="00E03626">
              <w:rPr>
                <w:rFonts w:cs="Arial"/>
                <w:sz w:val="22"/>
                <w:szCs w:val="22"/>
                <w:lang w:val="sl-SI"/>
              </w:rPr>
              <w:t>Strokovno usposabljanje za vodenje in odločanje v prekrškovnem postopku – Postopek o prekršku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EAB1" w14:textId="77777777" w:rsidR="007938AE" w:rsidRDefault="007938AE" w:rsidP="00EC5A7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eastAsia="ja-JP"/>
              </w:rPr>
            </w:pPr>
          </w:p>
          <w:p w14:paraId="0C15C88C" w14:textId="60C189C2" w:rsidR="00EC5A7C" w:rsidRPr="00D04DCC" w:rsidRDefault="00EE6B40" w:rsidP="00EC5A7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eastAsia="ja-JP"/>
              </w:rPr>
            </w:pPr>
            <w:r>
              <w:rPr>
                <w:rFonts w:eastAsia="MS Mincho" w:cs="Arial"/>
                <w:sz w:val="22"/>
                <w:szCs w:val="22"/>
                <w:lang w:eastAsia="ja-JP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63D3" w14:textId="245F3883" w:rsidR="007938AE" w:rsidRPr="00D04DCC" w:rsidRDefault="00D04DCC" w:rsidP="007938AE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val="it-IT" w:eastAsia="ja-JP"/>
              </w:rPr>
            </w:pPr>
            <w:r w:rsidRPr="00D04DCC">
              <w:rPr>
                <w:rFonts w:eastAsia="MS Mincho" w:cs="Arial"/>
                <w:sz w:val="22"/>
                <w:szCs w:val="22"/>
                <w:lang w:val="it-IT" w:eastAsia="ja-JP"/>
              </w:rPr>
              <w:t>6</w:t>
            </w:r>
            <w:r w:rsidR="007938AE" w:rsidRPr="00D04DCC">
              <w:rPr>
                <w:rFonts w:eastAsia="MS Mincho" w:cs="Arial"/>
                <w:sz w:val="22"/>
                <w:szCs w:val="22"/>
                <w:lang w:val="it-IT" w:eastAsia="ja-JP"/>
              </w:rPr>
              <w:t xml:space="preserve"> ped. 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5BA3" w14:textId="60008EF0" w:rsidR="007938AE" w:rsidRPr="00D04DCC" w:rsidRDefault="00D04DCC" w:rsidP="007938A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04DCC">
              <w:rPr>
                <w:sz w:val="22"/>
                <w:szCs w:val="22"/>
              </w:rPr>
              <w:t>6</w:t>
            </w:r>
            <w:r w:rsidR="007938AE" w:rsidRPr="00D04DCC">
              <w:rPr>
                <w:sz w:val="22"/>
                <w:szCs w:val="22"/>
              </w:rPr>
              <w:t xml:space="preserve"> ped. ur</w:t>
            </w:r>
          </w:p>
        </w:tc>
      </w:tr>
      <w:tr w:rsidR="007938AE" w:rsidRPr="004F65B2" w14:paraId="462D3CA1" w14:textId="77777777" w:rsidTr="00EC5A7C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629F" w14:textId="08E1CB91" w:rsidR="007938AE" w:rsidRPr="006A6BBB" w:rsidRDefault="00D04DCC" w:rsidP="00E03626">
            <w:pPr>
              <w:pStyle w:val="Odstavekseznama"/>
              <w:numPr>
                <w:ilvl w:val="0"/>
                <w:numId w:val="3"/>
              </w:numPr>
              <w:spacing w:line="240" w:lineRule="auto"/>
              <w:ind w:left="492"/>
              <w:rPr>
                <w:rFonts w:eastAsia="MS Mincho" w:cs="Arial"/>
                <w:sz w:val="22"/>
                <w:szCs w:val="22"/>
                <w:lang w:eastAsia="ja-JP"/>
              </w:rPr>
            </w:pPr>
            <w:r w:rsidRPr="00E03626">
              <w:rPr>
                <w:rFonts w:cs="Arial"/>
                <w:sz w:val="22"/>
                <w:szCs w:val="22"/>
                <w:lang w:val="sl-SI"/>
              </w:rPr>
              <w:t>Strokovno usposabljanje za vodenje in odločanje v prekrškovnem postopku – Praktična uporaba materialnopravnih določb in postopka iz zakona o prekrških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2C5C" w14:textId="7C5D8DEF" w:rsidR="00D04DCC" w:rsidRPr="00D04DCC" w:rsidRDefault="00D04DCC" w:rsidP="00EC5A7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eastAsia="ja-JP"/>
              </w:rPr>
            </w:pPr>
            <w:r>
              <w:rPr>
                <w:rFonts w:eastAsia="MS Mincho" w:cs="Arial"/>
                <w:sz w:val="22"/>
                <w:szCs w:val="22"/>
                <w:lang w:eastAsia="ja-JP"/>
              </w:rPr>
              <w:br/>
            </w:r>
            <w:r w:rsidR="00EE6B40">
              <w:rPr>
                <w:rFonts w:eastAsia="MS Mincho" w:cs="Arial"/>
                <w:sz w:val="22"/>
                <w:szCs w:val="22"/>
                <w:lang w:eastAsia="ja-JP"/>
              </w:rPr>
              <w:t>16</w:t>
            </w:r>
          </w:p>
          <w:p w14:paraId="7DEC341E" w14:textId="77777777" w:rsidR="007938AE" w:rsidRPr="00D04DCC" w:rsidRDefault="007938AE" w:rsidP="00EC5A7C">
            <w:pPr>
              <w:spacing w:line="240" w:lineRule="auto"/>
              <w:rPr>
                <w:rFonts w:eastAsia="MS Mincho" w:cs="Arial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8523D" w14:textId="7F7D4A3F" w:rsidR="007938AE" w:rsidRPr="00D04DCC" w:rsidRDefault="00D04DCC" w:rsidP="007938AE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val="it-IT" w:eastAsia="ja-JP"/>
              </w:rPr>
            </w:pPr>
            <w:r w:rsidRPr="00D04DCC">
              <w:rPr>
                <w:rFonts w:eastAsia="MS Mincho" w:cs="Arial"/>
                <w:sz w:val="22"/>
                <w:szCs w:val="22"/>
                <w:lang w:val="it-IT" w:eastAsia="ja-JP"/>
              </w:rPr>
              <w:t>4</w:t>
            </w:r>
            <w:r w:rsidR="007938AE" w:rsidRPr="00D04DCC">
              <w:rPr>
                <w:rFonts w:eastAsia="MS Mincho" w:cs="Arial"/>
                <w:sz w:val="22"/>
                <w:szCs w:val="22"/>
                <w:lang w:val="it-IT" w:eastAsia="ja-JP"/>
              </w:rPr>
              <w:t xml:space="preserve"> ped. ur</w:t>
            </w:r>
            <w:r w:rsidRPr="00D04DCC">
              <w:rPr>
                <w:rFonts w:eastAsia="MS Mincho" w:cs="Arial"/>
                <w:sz w:val="22"/>
                <w:szCs w:val="22"/>
                <w:lang w:val="it-IT" w:eastAsia="ja-JP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EB5E" w14:textId="58376539" w:rsidR="007938AE" w:rsidRPr="00D04DCC" w:rsidRDefault="00D04DCC" w:rsidP="007938A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04DCC">
              <w:rPr>
                <w:sz w:val="22"/>
                <w:szCs w:val="22"/>
              </w:rPr>
              <w:t>4</w:t>
            </w:r>
            <w:r w:rsidR="007938AE" w:rsidRPr="00D04DCC">
              <w:rPr>
                <w:sz w:val="22"/>
                <w:szCs w:val="22"/>
              </w:rPr>
              <w:t xml:space="preserve"> ped. ur</w:t>
            </w:r>
            <w:r w:rsidRPr="00D04DCC">
              <w:rPr>
                <w:sz w:val="22"/>
                <w:szCs w:val="22"/>
              </w:rPr>
              <w:t>e</w:t>
            </w:r>
          </w:p>
        </w:tc>
      </w:tr>
      <w:tr w:rsidR="007938AE" w:rsidRPr="004F65B2" w14:paraId="214EC519" w14:textId="77777777" w:rsidTr="00EC5A7C">
        <w:trPr>
          <w:trHeight w:val="6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5AF3" w14:textId="0C13819E" w:rsidR="007938AE" w:rsidRPr="006A6BBB" w:rsidRDefault="00D04DCC" w:rsidP="00E03626">
            <w:pPr>
              <w:pStyle w:val="Odstavekseznama"/>
              <w:numPr>
                <w:ilvl w:val="0"/>
                <w:numId w:val="3"/>
              </w:numPr>
              <w:spacing w:line="240" w:lineRule="auto"/>
              <w:ind w:left="492"/>
              <w:rPr>
                <w:rFonts w:eastAsia="MS Mincho" w:cs="Arial"/>
                <w:sz w:val="22"/>
                <w:szCs w:val="22"/>
                <w:lang w:eastAsia="ja-JP"/>
              </w:rPr>
            </w:pPr>
            <w:r w:rsidRPr="00E03626">
              <w:rPr>
                <w:rFonts w:cs="Arial"/>
                <w:sz w:val="22"/>
                <w:szCs w:val="22"/>
                <w:lang w:val="sl-SI"/>
              </w:rPr>
              <w:t>Zakon o prekrških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03859" w14:textId="77777777" w:rsidR="00EC5A7C" w:rsidRDefault="00EC5A7C" w:rsidP="00EC5A7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eastAsia="ja-JP"/>
              </w:rPr>
            </w:pPr>
          </w:p>
          <w:p w14:paraId="5362AC80" w14:textId="080735D4" w:rsidR="007938AE" w:rsidRPr="00D04DCC" w:rsidRDefault="005E7AE5" w:rsidP="00EC5A7C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eastAsia="ja-JP"/>
              </w:rPr>
            </w:pPr>
            <w:r>
              <w:rPr>
                <w:rFonts w:eastAsia="MS Mincho" w:cs="Arial"/>
                <w:sz w:val="22"/>
                <w:szCs w:val="22"/>
                <w:lang w:eastAsia="ja-JP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8EAF" w14:textId="26BC8045" w:rsidR="007938AE" w:rsidRPr="00D04DCC" w:rsidRDefault="00D04DCC" w:rsidP="007938AE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val="it-IT" w:eastAsia="ja-JP"/>
              </w:rPr>
            </w:pPr>
            <w:r w:rsidRPr="00D04DCC">
              <w:rPr>
                <w:rFonts w:eastAsia="MS Mincho" w:cs="Arial"/>
                <w:sz w:val="22"/>
                <w:szCs w:val="22"/>
                <w:lang w:val="it-IT" w:eastAsia="ja-JP"/>
              </w:rPr>
              <w:t>6</w:t>
            </w:r>
            <w:r w:rsidR="007938AE" w:rsidRPr="00D04DCC">
              <w:rPr>
                <w:rFonts w:eastAsia="MS Mincho" w:cs="Arial"/>
                <w:sz w:val="22"/>
                <w:szCs w:val="22"/>
                <w:lang w:val="it-IT" w:eastAsia="ja-JP"/>
              </w:rPr>
              <w:t xml:space="preserve"> ped. 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7D6E" w14:textId="74BBAE4D" w:rsidR="007938AE" w:rsidRPr="00D04DCC" w:rsidRDefault="00D04DCC" w:rsidP="007938AE">
            <w:pPr>
              <w:spacing w:line="240" w:lineRule="auto"/>
              <w:jc w:val="center"/>
              <w:rPr>
                <w:rFonts w:eastAsia="MS Mincho" w:cs="Arial"/>
                <w:sz w:val="22"/>
                <w:szCs w:val="22"/>
                <w:lang w:val="it-IT" w:eastAsia="ja-JP"/>
              </w:rPr>
            </w:pPr>
            <w:r w:rsidRPr="00D04DCC">
              <w:rPr>
                <w:sz w:val="22"/>
                <w:szCs w:val="22"/>
              </w:rPr>
              <w:t>6</w:t>
            </w:r>
            <w:r w:rsidR="007938AE" w:rsidRPr="00D04DCC">
              <w:rPr>
                <w:sz w:val="22"/>
                <w:szCs w:val="22"/>
              </w:rPr>
              <w:t xml:space="preserve"> ped. ur</w:t>
            </w:r>
          </w:p>
        </w:tc>
      </w:tr>
    </w:tbl>
    <w:p w14:paraId="2D323EA8" w14:textId="77777777" w:rsidR="00CA0E0B" w:rsidRPr="00D61795" w:rsidRDefault="00CA0E0B" w:rsidP="001456DE">
      <w:pPr>
        <w:jc w:val="both"/>
        <w:rPr>
          <w:rFonts w:cs="Arial"/>
          <w:sz w:val="22"/>
          <w:szCs w:val="22"/>
          <w:lang w:val="sl-SI"/>
        </w:rPr>
      </w:pPr>
    </w:p>
    <w:p w14:paraId="7B9A7291" w14:textId="77777777" w:rsidR="002F08A9" w:rsidRPr="00D61795" w:rsidRDefault="00CF249B" w:rsidP="002F08A9">
      <w:pPr>
        <w:jc w:val="both"/>
        <w:rPr>
          <w:rFonts w:cs="Arial"/>
          <w:color w:val="000000"/>
          <w:sz w:val="22"/>
          <w:szCs w:val="22"/>
          <w:lang w:val="sl-SI"/>
        </w:rPr>
      </w:pPr>
      <w:r w:rsidRPr="00D61795">
        <w:rPr>
          <w:rFonts w:cs="Arial"/>
          <w:sz w:val="22"/>
          <w:szCs w:val="22"/>
          <w:lang w:val="sl-SI"/>
        </w:rPr>
        <w:t>Dejansko število izvedb posameznega usposabljanja je odvisno od potreb, zato je v specifikacijah opredeljeno predvideno število izvedb. Za dinamiko izvajanja posameznega usposabljanja se bo</w:t>
      </w:r>
      <w:r w:rsidR="00945BBA" w:rsidRPr="00D61795">
        <w:rPr>
          <w:rFonts w:cs="Arial"/>
          <w:sz w:val="22"/>
          <w:szCs w:val="22"/>
          <w:lang w:val="sl-SI"/>
        </w:rPr>
        <w:t>sta sproti dogovarjali kontaktna oseba naročnika in izvajalec</w:t>
      </w:r>
      <w:r w:rsidRPr="00D61795">
        <w:rPr>
          <w:rFonts w:cs="Arial"/>
          <w:sz w:val="22"/>
          <w:szCs w:val="22"/>
          <w:lang w:val="sl-SI"/>
        </w:rPr>
        <w:t>.</w:t>
      </w:r>
      <w:r w:rsidR="002F08A9" w:rsidRPr="00D61795">
        <w:rPr>
          <w:rFonts w:cs="Arial"/>
          <w:color w:val="000000"/>
          <w:sz w:val="22"/>
          <w:szCs w:val="22"/>
          <w:lang w:val="sl-SI"/>
        </w:rPr>
        <w:t xml:space="preserve"> </w:t>
      </w:r>
    </w:p>
    <w:p w14:paraId="6F2A2613" w14:textId="77777777" w:rsidR="002F08A9" w:rsidRPr="00D61795" w:rsidRDefault="002F08A9" w:rsidP="002F08A9">
      <w:pPr>
        <w:jc w:val="both"/>
        <w:rPr>
          <w:rFonts w:cs="Arial"/>
          <w:color w:val="000000"/>
          <w:sz w:val="22"/>
          <w:szCs w:val="22"/>
          <w:lang w:val="sl-SI"/>
        </w:rPr>
      </w:pPr>
    </w:p>
    <w:p w14:paraId="3F039B6B" w14:textId="77777777" w:rsidR="00643710" w:rsidRPr="00D61795" w:rsidRDefault="00096511" w:rsidP="00643710">
      <w:pPr>
        <w:jc w:val="both"/>
        <w:rPr>
          <w:rFonts w:cs="Arial"/>
          <w:sz w:val="22"/>
          <w:szCs w:val="22"/>
          <w:u w:val="single"/>
          <w:lang w:val="sl-SI"/>
        </w:rPr>
      </w:pPr>
      <w:r w:rsidRPr="00D61795">
        <w:rPr>
          <w:rFonts w:cs="Arial"/>
          <w:sz w:val="22"/>
          <w:szCs w:val="22"/>
          <w:u w:val="single"/>
          <w:lang w:val="sl-SI"/>
        </w:rPr>
        <w:t>Kraj izvedbe usposabljanja</w:t>
      </w:r>
    </w:p>
    <w:p w14:paraId="086E1CBC" w14:textId="77777777" w:rsidR="00096511" w:rsidRPr="00D61795" w:rsidRDefault="00096511" w:rsidP="00643710">
      <w:pPr>
        <w:jc w:val="both"/>
        <w:rPr>
          <w:rFonts w:cs="Arial"/>
          <w:sz w:val="22"/>
          <w:szCs w:val="22"/>
          <w:u w:val="single"/>
          <w:lang w:val="sl-SI"/>
        </w:rPr>
      </w:pPr>
    </w:p>
    <w:p w14:paraId="03510901" w14:textId="36ADC086" w:rsidR="00643710" w:rsidRPr="00D61795" w:rsidRDefault="005672D3" w:rsidP="00643710">
      <w:pPr>
        <w:jc w:val="both"/>
        <w:rPr>
          <w:rFonts w:cs="Arial"/>
          <w:sz w:val="22"/>
          <w:szCs w:val="22"/>
          <w:lang w:val="sl-SI"/>
        </w:rPr>
      </w:pPr>
      <w:r w:rsidRPr="005672D3">
        <w:rPr>
          <w:rFonts w:cs="Arial"/>
          <w:sz w:val="22"/>
          <w:szCs w:val="22"/>
          <w:lang w:val="sl-SI"/>
        </w:rPr>
        <w:t>Izvajanje poteka na lokacijah v Ljubljani in drugih krajih v Sloveniji ali na daljavo (izbrani ponudnik izvede usposabljanje na daljavo iz svojih prostorov in s svojo tehnično opremo).</w:t>
      </w:r>
    </w:p>
    <w:p w14:paraId="56D32163" w14:textId="77777777" w:rsidR="00643710" w:rsidRPr="00D61795" w:rsidRDefault="00643710" w:rsidP="00643710">
      <w:pPr>
        <w:jc w:val="both"/>
        <w:rPr>
          <w:rFonts w:cs="Arial"/>
          <w:sz w:val="22"/>
          <w:szCs w:val="22"/>
          <w:lang w:val="sl-SI"/>
        </w:rPr>
      </w:pPr>
    </w:p>
    <w:p w14:paraId="7CB4AB61" w14:textId="77777777" w:rsidR="002F08A9" w:rsidRPr="00D61795" w:rsidRDefault="002F08A9" w:rsidP="00643710">
      <w:pPr>
        <w:jc w:val="both"/>
        <w:rPr>
          <w:rFonts w:cs="Arial"/>
          <w:color w:val="000000"/>
          <w:sz w:val="22"/>
          <w:szCs w:val="22"/>
          <w:u w:val="single"/>
          <w:lang w:val="sl-SI"/>
        </w:rPr>
      </w:pPr>
      <w:r w:rsidRPr="00D61795">
        <w:rPr>
          <w:rFonts w:cs="Arial"/>
          <w:color w:val="000000"/>
          <w:sz w:val="22"/>
          <w:szCs w:val="22"/>
          <w:u w:val="single"/>
          <w:lang w:val="sl-SI"/>
        </w:rPr>
        <w:t>Predstavitev usposabljanj</w:t>
      </w:r>
    </w:p>
    <w:p w14:paraId="3A1FA5F8" w14:textId="77777777" w:rsidR="00096511" w:rsidRPr="00D61795" w:rsidRDefault="00096511" w:rsidP="00643710">
      <w:pPr>
        <w:jc w:val="both"/>
        <w:rPr>
          <w:rFonts w:cs="Arial"/>
          <w:color w:val="000000"/>
          <w:sz w:val="22"/>
          <w:szCs w:val="22"/>
          <w:u w:val="single"/>
          <w:lang w:val="sl-SI"/>
        </w:rPr>
      </w:pPr>
    </w:p>
    <w:p w14:paraId="6B2EED23" w14:textId="77777777" w:rsidR="002F08A9" w:rsidRDefault="00BC2CF7" w:rsidP="002F08A9">
      <w:pPr>
        <w:jc w:val="both"/>
        <w:rPr>
          <w:sz w:val="22"/>
          <w:szCs w:val="22"/>
          <w:lang w:val="sl-SI"/>
        </w:rPr>
      </w:pPr>
      <w:r w:rsidRPr="00B577B6">
        <w:rPr>
          <w:sz w:val="22"/>
          <w:szCs w:val="22"/>
          <w:lang w:val="sl-SI"/>
        </w:rPr>
        <w:t>Ponudnik, ki izpolnjuje vse zahtevane pogoje, predstavnikom Upravne akademije Ministrstva za javno upravo na njihovo zahtevo pred podpisom pogodbe zagotovi</w:t>
      </w:r>
      <w:r>
        <w:rPr>
          <w:sz w:val="22"/>
          <w:szCs w:val="22"/>
          <w:lang w:val="sl-SI"/>
        </w:rPr>
        <w:t xml:space="preserve"> krajšo </w:t>
      </w:r>
      <w:r w:rsidRPr="00B577B6">
        <w:rPr>
          <w:sz w:val="22"/>
          <w:szCs w:val="22"/>
          <w:lang w:val="sl-SI"/>
        </w:rPr>
        <w:t>podrobnejšo predstavitev programa modula in učnih metod. V primeru zavrnitve predhodne predstavitve ponudba ponudnika ne bo upoštevana.</w:t>
      </w:r>
    </w:p>
    <w:p w14:paraId="024C53F3" w14:textId="77777777" w:rsidR="00BC2CF7" w:rsidRPr="00801C18" w:rsidRDefault="00BC2CF7" w:rsidP="002F08A9">
      <w:pPr>
        <w:jc w:val="both"/>
        <w:rPr>
          <w:rFonts w:cs="Arial"/>
          <w:color w:val="000000"/>
          <w:sz w:val="22"/>
          <w:szCs w:val="22"/>
          <w:highlight w:val="yellow"/>
          <w:lang w:val="sl-SI"/>
        </w:rPr>
      </w:pPr>
    </w:p>
    <w:p w14:paraId="453D4B0C" w14:textId="77777777" w:rsidR="000E4FF6" w:rsidRPr="00490AAA" w:rsidRDefault="0026665C" w:rsidP="0026665C">
      <w:pPr>
        <w:jc w:val="both"/>
        <w:rPr>
          <w:rFonts w:cs="Arial"/>
          <w:color w:val="000000"/>
          <w:sz w:val="22"/>
          <w:szCs w:val="22"/>
          <w:u w:val="single"/>
          <w:lang w:val="sl-SI"/>
        </w:rPr>
      </w:pPr>
      <w:r w:rsidRPr="00490AAA">
        <w:rPr>
          <w:rFonts w:cs="Arial"/>
          <w:color w:val="000000"/>
          <w:sz w:val="22"/>
          <w:szCs w:val="22"/>
          <w:u w:val="single"/>
          <w:lang w:val="sl-SI"/>
        </w:rPr>
        <w:t>Pogodba</w:t>
      </w:r>
    </w:p>
    <w:p w14:paraId="5B74E6EC" w14:textId="77777777" w:rsidR="00096511" w:rsidRPr="00490AAA" w:rsidRDefault="00096511" w:rsidP="0026665C">
      <w:pPr>
        <w:jc w:val="both"/>
        <w:rPr>
          <w:rFonts w:cs="Arial"/>
          <w:color w:val="000000"/>
          <w:sz w:val="22"/>
          <w:szCs w:val="22"/>
          <w:u w:val="single"/>
          <w:lang w:val="sl-SI"/>
        </w:rPr>
      </w:pPr>
    </w:p>
    <w:p w14:paraId="2ECBDB3B" w14:textId="464F68D8" w:rsidR="00285AE0" w:rsidRPr="00490AAA" w:rsidRDefault="0026665C" w:rsidP="0026665C">
      <w:pPr>
        <w:jc w:val="both"/>
        <w:rPr>
          <w:rFonts w:cs="Arial"/>
          <w:sz w:val="22"/>
          <w:szCs w:val="22"/>
          <w:lang w:val="sl-SI"/>
        </w:rPr>
      </w:pPr>
      <w:r w:rsidRPr="00490AAA">
        <w:rPr>
          <w:rFonts w:cs="Arial"/>
          <w:color w:val="000000"/>
          <w:sz w:val="22"/>
          <w:szCs w:val="22"/>
          <w:lang w:val="sl-SI"/>
        </w:rPr>
        <w:t xml:space="preserve">Izbrani ponudnik za usposabljanje mora podpisati pogodbo v roku 15 dni od prejema podpisane pogodbe s strani naročnika. </w:t>
      </w:r>
      <w:r w:rsidRPr="00490AAA">
        <w:rPr>
          <w:rFonts w:cs="Arial"/>
          <w:b/>
          <w:color w:val="000000"/>
          <w:sz w:val="22"/>
          <w:szCs w:val="22"/>
          <w:lang w:val="sl-SI"/>
        </w:rPr>
        <w:t xml:space="preserve">Veljavnost pogodbe je do </w:t>
      </w:r>
      <w:r w:rsidRPr="00490AAA">
        <w:rPr>
          <w:rFonts w:cs="Arial"/>
          <w:b/>
          <w:sz w:val="22"/>
          <w:szCs w:val="22"/>
          <w:lang w:val="sl-SI"/>
        </w:rPr>
        <w:t xml:space="preserve">porabe načrtovanih sredstev v višini </w:t>
      </w:r>
      <w:r w:rsidR="005F1A61">
        <w:rPr>
          <w:rFonts w:cs="Arial"/>
          <w:b/>
          <w:sz w:val="22"/>
          <w:szCs w:val="22"/>
          <w:lang w:val="sl-SI"/>
        </w:rPr>
        <w:t>4</w:t>
      </w:r>
      <w:r w:rsidR="005E7AE5">
        <w:rPr>
          <w:rFonts w:cs="Arial"/>
          <w:b/>
          <w:sz w:val="22"/>
          <w:szCs w:val="22"/>
          <w:lang w:val="sl-SI"/>
        </w:rPr>
        <w:t>6</w:t>
      </w:r>
      <w:r w:rsidR="00EA16FB">
        <w:rPr>
          <w:rFonts w:cs="Arial"/>
          <w:b/>
          <w:sz w:val="22"/>
          <w:szCs w:val="22"/>
          <w:lang w:val="sl-SI"/>
        </w:rPr>
        <w:t>.</w:t>
      </w:r>
      <w:r w:rsidR="005E7AE5">
        <w:rPr>
          <w:rFonts w:cs="Arial"/>
          <w:b/>
          <w:sz w:val="22"/>
          <w:szCs w:val="22"/>
          <w:lang w:val="sl-SI"/>
        </w:rPr>
        <w:t>018</w:t>
      </w:r>
      <w:r w:rsidR="00EA16FB">
        <w:rPr>
          <w:rFonts w:cs="Arial"/>
          <w:b/>
          <w:sz w:val="22"/>
          <w:szCs w:val="22"/>
          <w:lang w:val="sl-SI"/>
        </w:rPr>
        <w:t>,</w:t>
      </w:r>
      <w:r w:rsidR="005E7AE5">
        <w:rPr>
          <w:rFonts w:cs="Arial"/>
          <w:b/>
          <w:sz w:val="22"/>
          <w:szCs w:val="22"/>
          <w:lang w:val="sl-SI"/>
        </w:rPr>
        <w:t>4</w:t>
      </w:r>
      <w:r w:rsidR="00EA16FB">
        <w:rPr>
          <w:rFonts w:cs="Arial"/>
          <w:b/>
          <w:sz w:val="22"/>
          <w:szCs w:val="22"/>
          <w:lang w:val="sl-SI"/>
        </w:rPr>
        <w:t>0</w:t>
      </w:r>
      <w:r w:rsidR="00026493">
        <w:rPr>
          <w:rFonts w:cs="Arial"/>
          <w:b/>
          <w:sz w:val="22"/>
          <w:szCs w:val="22"/>
          <w:lang w:val="sl-SI"/>
        </w:rPr>
        <w:t xml:space="preserve"> </w:t>
      </w:r>
      <w:r w:rsidR="007E4EFA">
        <w:rPr>
          <w:rFonts w:cs="Arial"/>
          <w:b/>
          <w:sz w:val="22"/>
          <w:szCs w:val="22"/>
          <w:lang w:val="sl-SI"/>
        </w:rPr>
        <w:t>EUR</w:t>
      </w:r>
      <w:r w:rsidRPr="00490AAA">
        <w:rPr>
          <w:rFonts w:cs="Arial"/>
          <w:b/>
          <w:sz w:val="22"/>
          <w:szCs w:val="22"/>
          <w:lang w:val="sl-SI"/>
        </w:rPr>
        <w:t xml:space="preserve"> z DDV</w:t>
      </w:r>
      <w:r w:rsidRPr="00490AAA">
        <w:rPr>
          <w:rFonts w:cs="Arial"/>
          <w:b/>
          <w:bCs/>
          <w:sz w:val="22"/>
          <w:szCs w:val="22"/>
          <w:lang w:val="sl-SI" w:eastAsia="sl-SI"/>
        </w:rPr>
        <w:t xml:space="preserve"> </w:t>
      </w:r>
      <w:r w:rsidR="002327F1" w:rsidRPr="00490AAA">
        <w:rPr>
          <w:rFonts w:cs="Arial"/>
          <w:sz w:val="22"/>
          <w:szCs w:val="22"/>
          <w:lang w:val="sl-SI"/>
        </w:rPr>
        <w:t xml:space="preserve">oziroma ne dlje kot </w:t>
      </w:r>
      <w:r w:rsidR="005F1A61">
        <w:rPr>
          <w:rFonts w:cs="Arial"/>
          <w:b/>
          <w:sz w:val="22"/>
          <w:szCs w:val="22"/>
          <w:lang w:val="sl-SI"/>
        </w:rPr>
        <w:t>2</w:t>
      </w:r>
      <w:r w:rsidRPr="002527E4">
        <w:rPr>
          <w:rFonts w:cs="Arial"/>
          <w:b/>
          <w:sz w:val="22"/>
          <w:szCs w:val="22"/>
          <w:lang w:val="sl-SI"/>
        </w:rPr>
        <w:t xml:space="preserve"> let</w:t>
      </w:r>
      <w:r w:rsidR="005F1A61">
        <w:rPr>
          <w:rFonts w:cs="Arial"/>
          <w:b/>
          <w:sz w:val="22"/>
          <w:szCs w:val="22"/>
          <w:lang w:val="sl-SI"/>
        </w:rPr>
        <w:t>i</w:t>
      </w:r>
      <w:r w:rsidRPr="00490AAA">
        <w:rPr>
          <w:rFonts w:cs="Arial"/>
          <w:b/>
          <w:sz w:val="22"/>
          <w:szCs w:val="22"/>
          <w:lang w:val="sl-SI"/>
        </w:rPr>
        <w:t xml:space="preserve"> od podpisa pogodbe</w:t>
      </w:r>
      <w:r w:rsidRPr="00490AAA">
        <w:rPr>
          <w:rFonts w:cs="Arial"/>
          <w:sz w:val="22"/>
          <w:szCs w:val="22"/>
          <w:lang w:val="sl-SI"/>
        </w:rPr>
        <w:t>.</w:t>
      </w:r>
    </w:p>
    <w:p w14:paraId="5DA624B3" w14:textId="77777777" w:rsidR="00D55297" w:rsidRDefault="00D55297" w:rsidP="00D55297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DABEB1" w14:textId="77777777" w:rsidR="00BF5E5A" w:rsidRDefault="00BF5E5A" w:rsidP="00D55297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7D27A12" w14:textId="77777777" w:rsidR="00BF5E5A" w:rsidRPr="00801C18" w:rsidRDefault="00BF5E5A" w:rsidP="00D55297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highlight w:val="yellow"/>
        </w:rPr>
      </w:pPr>
    </w:p>
    <w:sectPr w:rsidR="00BF5E5A" w:rsidRPr="00801C18" w:rsidSect="00285AE0">
      <w:headerReference w:type="default" r:id="rId13"/>
      <w:footerReference w:type="default" r:id="rId14"/>
      <w:pgSz w:w="11906" w:h="16838"/>
      <w:pgMar w:top="1134" w:right="128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11A4" w14:textId="77777777" w:rsidR="00144CAC" w:rsidRDefault="00144CAC" w:rsidP="00BA6F86">
      <w:pPr>
        <w:spacing w:line="240" w:lineRule="auto"/>
      </w:pPr>
      <w:r>
        <w:separator/>
      </w:r>
    </w:p>
  </w:endnote>
  <w:endnote w:type="continuationSeparator" w:id="0">
    <w:p w14:paraId="7AC2A837" w14:textId="77777777" w:rsidR="00144CAC" w:rsidRDefault="00144CAC" w:rsidP="00BA6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2782" w14:textId="77777777" w:rsidR="008A7039" w:rsidRDefault="0092698F">
    <w:pPr>
      <w:pStyle w:val="Noga"/>
      <w:jc w:val="right"/>
    </w:pPr>
    <w:r>
      <w:fldChar w:fldCharType="begin"/>
    </w:r>
    <w:r w:rsidR="008A7039">
      <w:instrText>PAGE   \* MERGEFORMAT</w:instrText>
    </w:r>
    <w:r>
      <w:fldChar w:fldCharType="separate"/>
    </w:r>
    <w:r w:rsidR="008D4D2B" w:rsidRPr="008D4D2B">
      <w:rPr>
        <w:noProof/>
        <w:lang w:val="sl-SI"/>
      </w:rPr>
      <w:t>1</w:t>
    </w:r>
    <w:r>
      <w:fldChar w:fldCharType="end"/>
    </w:r>
  </w:p>
  <w:p w14:paraId="05D0AA54" w14:textId="77777777" w:rsidR="008A7039" w:rsidRDefault="008A703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E108" w14:textId="77777777" w:rsidR="00144CAC" w:rsidRDefault="00144CAC" w:rsidP="00BA6F86">
      <w:pPr>
        <w:spacing w:line="240" w:lineRule="auto"/>
      </w:pPr>
      <w:r>
        <w:separator/>
      </w:r>
    </w:p>
  </w:footnote>
  <w:footnote w:type="continuationSeparator" w:id="0">
    <w:p w14:paraId="1DD8D664" w14:textId="77777777" w:rsidR="00144CAC" w:rsidRDefault="00144CAC" w:rsidP="00BA6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00F2" w14:textId="77777777" w:rsidR="00251EDC" w:rsidRPr="00096511" w:rsidRDefault="00096511" w:rsidP="00096511">
    <w:pPr>
      <w:pStyle w:val="Glava"/>
      <w:jc w:val="right"/>
    </w:pPr>
    <w:r w:rsidRPr="00251EDC">
      <w:rPr>
        <w:b/>
      </w:rPr>
      <w:t xml:space="preserve"> </w:t>
    </w:r>
    <w:r>
      <w:rPr>
        <w:b/>
      </w:rPr>
      <w:tab/>
    </w:r>
    <w:r w:rsidR="00251EDC" w:rsidRPr="00096511">
      <w:t>Priloga 1</w:t>
    </w:r>
  </w:p>
  <w:p w14:paraId="4BCC302F" w14:textId="77777777" w:rsidR="00251EDC" w:rsidRDefault="00251ED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00EFD"/>
    <w:multiLevelType w:val="hybridMultilevel"/>
    <w:tmpl w:val="C43E0F26"/>
    <w:lvl w:ilvl="0" w:tplc="135AAD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308C6"/>
    <w:multiLevelType w:val="hybridMultilevel"/>
    <w:tmpl w:val="9E2A5D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1317"/>
    <w:multiLevelType w:val="hybridMultilevel"/>
    <w:tmpl w:val="3F529622"/>
    <w:lvl w:ilvl="0" w:tplc="5B5E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5EB8"/>
    <w:multiLevelType w:val="hybridMultilevel"/>
    <w:tmpl w:val="2084B21C"/>
    <w:lvl w:ilvl="0" w:tplc="5B5E9D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54698"/>
    <w:multiLevelType w:val="hybridMultilevel"/>
    <w:tmpl w:val="533CB16A"/>
    <w:lvl w:ilvl="0" w:tplc="042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4C5D81"/>
    <w:multiLevelType w:val="hybridMultilevel"/>
    <w:tmpl w:val="6EB0B95A"/>
    <w:lvl w:ilvl="0" w:tplc="10DC08B6"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44257C5"/>
    <w:multiLevelType w:val="hybridMultilevel"/>
    <w:tmpl w:val="797877FC"/>
    <w:lvl w:ilvl="0" w:tplc="03C85C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964FB"/>
    <w:multiLevelType w:val="hybridMultilevel"/>
    <w:tmpl w:val="742C30DA"/>
    <w:lvl w:ilvl="0" w:tplc="E496032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490AC7"/>
    <w:multiLevelType w:val="hybridMultilevel"/>
    <w:tmpl w:val="62B6539E"/>
    <w:lvl w:ilvl="0" w:tplc="10DC08B6"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A133D"/>
    <w:multiLevelType w:val="hybridMultilevel"/>
    <w:tmpl w:val="0E6ED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D3C86"/>
    <w:multiLevelType w:val="hybridMultilevel"/>
    <w:tmpl w:val="D6F8A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469C2"/>
    <w:multiLevelType w:val="hybridMultilevel"/>
    <w:tmpl w:val="6FF2032A"/>
    <w:lvl w:ilvl="0" w:tplc="1DCC929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307664">
    <w:abstractNumId w:val="10"/>
  </w:num>
  <w:num w:numId="2" w16cid:durableId="1173031322">
    <w:abstractNumId w:val="1"/>
  </w:num>
  <w:num w:numId="3" w16cid:durableId="137848318">
    <w:abstractNumId w:val="9"/>
  </w:num>
  <w:num w:numId="4" w16cid:durableId="1104882085">
    <w:abstractNumId w:val="11"/>
  </w:num>
  <w:num w:numId="5" w16cid:durableId="1472669353">
    <w:abstractNumId w:val="5"/>
  </w:num>
  <w:num w:numId="6" w16cid:durableId="1596791277">
    <w:abstractNumId w:val="8"/>
  </w:num>
  <w:num w:numId="7" w16cid:durableId="1597641007">
    <w:abstractNumId w:val="3"/>
  </w:num>
  <w:num w:numId="8" w16cid:durableId="478421064">
    <w:abstractNumId w:val="4"/>
  </w:num>
  <w:num w:numId="9" w16cid:durableId="768700565">
    <w:abstractNumId w:val="2"/>
  </w:num>
  <w:num w:numId="10" w16cid:durableId="1629434798">
    <w:abstractNumId w:val="7"/>
  </w:num>
  <w:num w:numId="11" w16cid:durableId="1729065252">
    <w:abstractNumId w:val="0"/>
  </w:num>
  <w:num w:numId="12" w16cid:durableId="160630674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1E"/>
    <w:rsid w:val="00005239"/>
    <w:rsid w:val="00010B4A"/>
    <w:rsid w:val="00012473"/>
    <w:rsid w:val="00017138"/>
    <w:rsid w:val="000229D1"/>
    <w:rsid w:val="00022DA9"/>
    <w:rsid w:val="0002538E"/>
    <w:rsid w:val="00026493"/>
    <w:rsid w:val="00041903"/>
    <w:rsid w:val="00047F06"/>
    <w:rsid w:val="00050E99"/>
    <w:rsid w:val="0007361F"/>
    <w:rsid w:val="00076B32"/>
    <w:rsid w:val="00096511"/>
    <w:rsid w:val="000B3DDF"/>
    <w:rsid w:val="000B45DB"/>
    <w:rsid w:val="000C5D93"/>
    <w:rsid w:val="000E1B5B"/>
    <w:rsid w:val="000E4FF6"/>
    <w:rsid w:val="000F1A62"/>
    <w:rsid w:val="000F1B21"/>
    <w:rsid w:val="000F2E36"/>
    <w:rsid w:val="00104403"/>
    <w:rsid w:val="00122ED0"/>
    <w:rsid w:val="00130B89"/>
    <w:rsid w:val="00144CAC"/>
    <w:rsid w:val="001456DE"/>
    <w:rsid w:val="00146ECA"/>
    <w:rsid w:val="00151FEC"/>
    <w:rsid w:val="00164BDD"/>
    <w:rsid w:val="00167BA1"/>
    <w:rsid w:val="00173559"/>
    <w:rsid w:val="001773D5"/>
    <w:rsid w:val="001778BA"/>
    <w:rsid w:val="00190EBB"/>
    <w:rsid w:val="00191D77"/>
    <w:rsid w:val="001927D6"/>
    <w:rsid w:val="0019283E"/>
    <w:rsid w:val="00195BDF"/>
    <w:rsid w:val="001A5054"/>
    <w:rsid w:val="001A7CAF"/>
    <w:rsid w:val="001B6320"/>
    <w:rsid w:val="001D0AE5"/>
    <w:rsid w:val="001D46A0"/>
    <w:rsid w:val="001E08EF"/>
    <w:rsid w:val="001E0C1E"/>
    <w:rsid w:val="002030A2"/>
    <w:rsid w:val="0021321B"/>
    <w:rsid w:val="002150EA"/>
    <w:rsid w:val="00222794"/>
    <w:rsid w:val="00222AA1"/>
    <w:rsid w:val="00225BA5"/>
    <w:rsid w:val="002269F1"/>
    <w:rsid w:val="002327F1"/>
    <w:rsid w:val="00233D8F"/>
    <w:rsid w:val="00251EDC"/>
    <w:rsid w:val="002527E4"/>
    <w:rsid w:val="002556EC"/>
    <w:rsid w:val="002610A5"/>
    <w:rsid w:val="0026665C"/>
    <w:rsid w:val="00273989"/>
    <w:rsid w:val="0027658B"/>
    <w:rsid w:val="0028091F"/>
    <w:rsid w:val="00281A2B"/>
    <w:rsid w:val="00285771"/>
    <w:rsid w:val="00285AE0"/>
    <w:rsid w:val="00290D2E"/>
    <w:rsid w:val="002953D9"/>
    <w:rsid w:val="002A46A1"/>
    <w:rsid w:val="002B44E1"/>
    <w:rsid w:val="002C2E08"/>
    <w:rsid w:val="002C6102"/>
    <w:rsid w:val="002D29C0"/>
    <w:rsid w:val="002F08A9"/>
    <w:rsid w:val="002F50A5"/>
    <w:rsid w:val="002F62FA"/>
    <w:rsid w:val="002F65CA"/>
    <w:rsid w:val="00305B41"/>
    <w:rsid w:val="00316AD6"/>
    <w:rsid w:val="00321E8E"/>
    <w:rsid w:val="00330703"/>
    <w:rsid w:val="00333926"/>
    <w:rsid w:val="00343DA7"/>
    <w:rsid w:val="00352AE9"/>
    <w:rsid w:val="003539D8"/>
    <w:rsid w:val="00353A0F"/>
    <w:rsid w:val="003562BC"/>
    <w:rsid w:val="00363C95"/>
    <w:rsid w:val="0038302B"/>
    <w:rsid w:val="003903EF"/>
    <w:rsid w:val="0039241E"/>
    <w:rsid w:val="00396C3B"/>
    <w:rsid w:val="003A2EF4"/>
    <w:rsid w:val="003C0307"/>
    <w:rsid w:val="003C26E1"/>
    <w:rsid w:val="003C5619"/>
    <w:rsid w:val="003C5D4F"/>
    <w:rsid w:val="003D7DBE"/>
    <w:rsid w:val="003E4513"/>
    <w:rsid w:val="003F2BDF"/>
    <w:rsid w:val="0040483F"/>
    <w:rsid w:val="00411166"/>
    <w:rsid w:val="00420DDA"/>
    <w:rsid w:val="00433F00"/>
    <w:rsid w:val="00455F03"/>
    <w:rsid w:val="00463104"/>
    <w:rsid w:val="0046374A"/>
    <w:rsid w:val="0046577C"/>
    <w:rsid w:val="00472978"/>
    <w:rsid w:val="0047392D"/>
    <w:rsid w:val="00475ABC"/>
    <w:rsid w:val="00477671"/>
    <w:rsid w:val="004824B9"/>
    <w:rsid w:val="00490AAA"/>
    <w:rsid w:val="004957F7"/>
    <w:rsid w:val="00497700"/>
    <w:rsid w:val="004A0372"/>
    <w:rsid w:val="004A3DBC"/>
    <w:rsid w:val="004B372F"/>
    <w:rsid w:val="004B5CCA"/>
    <w:rsid w:val="004D5B43"/>
    <w:rsid w:val="004F5899"/>
    <w:rsid w:val="005021EA"/>
    <w:rsid w:val="00507DDE"/>
    <w:rsid w:val="00511AC2"/>
    <w:rsid w:val="00531F21"/>
    <w:rsid w:val="0053609A"/>
    <w:rsid w:val="0055495B"/>
    <w:rsid w:val="00560354"/>
    <w:rsid w:val="005672D3"/>
    <w:rsid w:val="00574100"/>
    <w:rsid w:val="0058059E"/>
    <w:rsid w:val="00584844"/>
    <w:rsid w:val="005850EE"/>
    <w:rsid w:val="0058565E"/>
    <w:rsid w:val="0058705A"/>
    <w:rsid w:val="005A2B40"/>
    <w:rsid w:val="005D1491"/>
    <w:rsid w:val="005E7AE5"/>
    <w:rsid w:val="005F1A61"/>
    <w:rsid w:val="00610858"/>
    <w:rsid w:val="0061277F"/>
    <w:rsid w:val="00612EC7"/>
    <w:rsid w:val="00614AAF"/>
    <w:rsid w:val="00624E1D"/>
    <w:rsid w:val="00641480"/>
    <w:rsid w:val="00643710"/>
    <w:rsid w:val="00670C1E"/>
    <w:rsid w:val="00690CBE"/>
    <w:rsid w:val="00692155"/>
    <w:rsid w:val="006932B4"/>
    <w:rsid w:val="00693B6E"/>
    <w:rsid w:val="006A22EE"/>
    <w:rsid w:val="006A348C"/>
    <w:rsid w:val="006C06B7"/>
    <w:rsid w:val="006D7789"/>
    <w:rsid w:val="006D7B1F"/>
    <w:rsid w:val="006E0CF9"/>
    <w:rsid w:val="006E3AE0"/>
    <w:rsid w:val="006E3FA9"/>
    <w:rsid w:val="006E4401"/>
    <w:rsid w:val="006E54A6"/>
    <w:rsid w:val="006F7517"/>
    <w:rsid w:val="007021E5"/>
    <w:rsid w:val="0070752B"/>
    <w:rsid w:val="00720CBF"/>
    <w:rsid w:val="00722E08"/>
    <w:rsid w:val="00725592"/>
    <w:rsid w:val="0075176E"/>
    <w:rsid w:val="00772289"/>
    <w:rsid w:val="0078616E"/>
    <w:rsid w:val="00792643"/>
    <w:rsid w:val="007938AE"/>
    <w:rsid w:val="007A3C0D"/>
    <w:rsid w:val="007B227E"/>
    <w:rsid w:val="007B6E8B"/>
    <w:rsid w:val="007C3082"/>
    <w:rsid w:val="007C46A9"/>
    <w:rsid w:val="007C5656"/>
    <w:rsid w:val="007D3137"/>
    <w:rsid w:val="007D32AE"/>
    <w:rsid w:val="007E10E5"/>
    <w:rsid w:val="007E4EFA"/>
    <w:rsid w:val="007E6210"/>
    <w:rsid w:val="007F2475"/>
    <w:rsid w:val="007F74D5"/>
    <w:rsid w:val="008013F1"/>
    <w:rsid w:val="00801C18"/>
    <w:rsid w:val="00802677"/>
    <w:rsid w:val="00805208"/>
    <w:rsid w:val="0080549C"/>
    <w:rsid w:val="008060E6"/>
    <w:rsid w:val="00810AB6"/>
    <w:rsid w:val="0081330B"/>
    <w:rsid w:val="00822C7F"/>
    <w:rsid w:val="008334E5"/>
    <w:rsid w:val="00841C78"/>
    <w:rsid w:val="008604F5"/>
    <w:rsid w:val="00861894"/>
    <w:rsid w:val="00866FDF"/>
    <w:rsid w:val="0088128A"/>
    <w:rsid w:val="00886CB7"/>
    <w:rsid w:val="0089032F"/>
    <w:rsid w:val="00897CE9"/>
    <w:rsid w:val="008A7039"/>
    <w:rsid w:val="008B0024"/>
    <w:rsid w:val="008B2E32"/>
    <w:rsid w:val="008D4D2B"/>
    <w:rsid w:val="008E6484"/>
    <w:rsid w:val="009007F4"/>
    <w:rsid w:val="009010D4"/>
    <w:rsid w:val="0090166F"/>
    <w:rsid w:val="009037F5"/>
    <w:rsid w:val="00921540"/>
    <w:rsid w:val="00924CD5"/>
    <w:rsid w:val="0092698F"/>
    <w:rsid w:val="00931FDC"/>
    <w:rsid w:val="00945BBA"/>
    <w:rsid w:val="00951469"/>
    <w:rsid w:val="00951768"/>
    <w:rsid w:val="00956A1E"/>
    <w:rsid w:val="00957C39"/>
    <w:rsid w:val="00971556"/>
    <w:rsid w:val="0098406C"/>
    <w:rsid w:val="00991BEE"/>
    <w:rsid w:val="00994E67"/>
    <w:rsid w:val="009A2AC8"/>
    <w:rsid w:val="009C180E"/>
    <w:rsid w:val="009C76C4"/>
    <w:rsid w:val="009D2585"/>
    <w:rsid w:val="009D4747"/>
    <w:rsid w:val="009D4D0E"/>
    <w:rsid w:val="009D62C2"/>
    <w:rsid w:val="009E2696"/>
    <w:rsid w:val="009F290E"/>
    <w:rsid w:val="009F345B"/>
    <w:rsid w:val="00A02307"/>
    <w:rsid w:val="00A03082"/>
    <w:rsid w:val="00A046D7"/>
    <w:rsid w:val="00A123DD"/>
    <w:rsid w:val="00A134C5"/>
    <w:rsid w:val="00A1350C"/>
    <w:rsid w:val="00A13E5B"/>
    <w:rsid w:val="00A16696"/>
    <w:rsid w:val="00A242FF"/>
    <w:rsid w:val="00A340AD"/>
    <w:rsid w:val="00A36610"/>
    <w:rsid w:val="00A50735"/>
    <w:rsid w:val="00A55F80"/>
    <w:rsid w:val="00A57D37"/>
    <w:rsid w:val="00A6473E"/>
    <w:rsid w:val="00A663B4"/>
    <w:rsid w:val="00A71837"/>
    <w:rsid w:val="00A71F28"/>
    <w:rsid w:val="00A87B17"/>
    <w:rsid w:val="00A94A22"/>
    <w:rsid w:val="00A94A92"/>
    <w:rsid w:val="00AA21B0"/>
    <w:rsid w:val="00AA43A1"/>
    <w:rsid w:val="00AA744C"/>
    <w:rsid w:val="00AC1583"/>
    <w:rsid w:val="00AC50C6"/>
    <w:rsid w:val="00AC7241"/>
    <w:rsid w:val="00AD22BB"/>
    <w:rsid w:val="00AF12DF"/>
    <w:rsid w:val="00B00A10"/>
    <w:rsid w:val="00B123C2"/>
    <w:rsid w:val="00B17872"/>
    <w:rsid w:val="00B21605"/>
    <w:rsid w:val="00B37974"/>
    <w:rsid w:val="00B43BC2"/>
    <w:rsid w:val="00B44ECB"/>
    <w:rsid w:val="00B63A1D"/>
    <w:rsid w:val="00B70F4A"/>
    <w:rsid w:val="00B82EDC"/>
    <w:rsid w:val="00B90585"/>
    <w:rsid w:val="00BA6F86"/>
    <w:rsid w:val="00BB2371"/>
    <w:rsid w:val="00BB4A76"/>
    <w:rsid w:val="00BC2062"/>
    <w:rsid w:val="00BC2CF7"/>
    <w:rsid w:val="00BC7F4B"/>
    <w:rsid w:val="00BD1036"/>
    <w:rsid w:val="00BD2D55"/>
    <w:rsid w:val="00BD719F"/>
    <w:rsid w:val="00BD7512"/>
    <w:rsid w:val="00BE1ABA"/>
    <w:rsid w:val="00BF345E"/>
    <w:rsid w:val="00BF5E5A"/>
    <w:rsid w:val="00C065D7"/>
    <w:rsid w:val="00C12401"/>
    <w:rsid w:val="00C34E6D"/>
    <w:rsid w:val="00C408B8"/>
    <w:rsid w:val="00C560E8"/>
    <w:rsid w:val="00C60268"/>
    <w:rsid w:val="00C60ABA"/>
    <w:rsid w:val="00C90C65"/>
    <w:rsid w:val="00C97C1D"/>
    <w:rsid w:val="00CA0E0B"/>
    <w:rsid w:val="00CC2AA3"/>
    <w:rsid w:val="00CC2AC7"/>
    <w:rsid w:val="00CD44FE"/>
    <w:rsid w:val="00CD4B09"/>
    <w:rsid w:val="00CE0E80"/>
    <w:rsid w:val="00CF192E"/>
    <w:rsid w:val="00CF249B"/>
    <w:rsid w:val="00CF4B5A"/>
    <w:rsid w:val="00CF53D3"/>
    <w:rsid w:val="00D0141A"/>
    <w:rsid w:val="00D04267"/>
    <w:rsid w:val="00D04DCC"/>
    <w:rsid w:val="00D050F6"/>
    <w:rsid w:val="00D11281"/>
    <w:rsid w:val="00D114F5"/>
    <w:rsid w:val="00D135D5"/>
    <w:rsid w:val="00D418CD"/>
    <w:rsid w:val="00D46117"/>
    <w:rsid w:val="00D55297"/>
    <w:rsid w:val="00D552AD"/>
    <w:rsid w:val="00D56563"/>
    <w:rsid w:val="00D61795"/>
    <w:rsid w:val="00D728A9"/>
    <w:rsid w:val="00D73BE2"/>
    <w:rsid w:val="00D7698A"/>
    <w:rsid w:val="00D801A2"/>
    <w:rsid w:val="00D8703C"/>
    <w:rsid w:val="00D90A7D"/>
    <w:rsid w:val="00DB14DB"/>
    <w:rsid w:val="00DB572E"/>
    <w:rsid w:val="00DD67BE"/>
    <w:rsid w:val="00DE109C"/>
    <w:rsid w:val="00DE2697"/>
    <w:rsid w:val="00DF0FDC"/>
    <w:rsid w:val="00DF63BF"/>
    <w:rsid w:val="00DF6D9B"/>
    <w:rsid w:val="00E03626"/>
    <w:rsid w:val="00E04D6E"/>
    <w:rsid w:val="00E1751E"/>
    <w:rsid w:val="00E2111E"/>
    <w:rsid w:val="00E3766E"/>
    <w:rsid w:val="00E403E0"/>
    <w:rsid w:val="00E42E0E"/>
    <w:rsid w:val="00E54753"/>
    <w:rsid w:val="00E64677"/>
    <w:rsid w:val="00E732C7"/>
    <w:rsid w:val="00E74726"/>
    <w:rsid w:val="00E871C7"/>
    <w:rsid w:val="00E9191B"/>
    <w:rsid w:val="00E930C2"/>
    <w:rsid w:val="00EA16FB"/>
    <w:rsid w:val="00EA27A1"/>
    <w:rsid w:val="00EA2916"/>
    <w:rsid w:val="00EA524B"/>
    <w:rsid w:val="00EB18A8"/>
    <w:rsid w:val="00EC121F"/>
    <w:rsid w:val="00EC5A7C"/>
    <w:rsid w:val="00ED1BC6"/>
    <w:rsid w:val="00ED2C9A"/>
    <w:rsid w:val="00ED6261"/>
    <w:rsid w:val="00EE0030"/>
    <w:rsid w:val="00EE6B40"/>
    <w:rsid w:val="00EF063E"/>
    <w:rsid w:val="00EF1891"/>
    <w:rsid w:val="00F0604C"/>
    <w:rsid w:val="00F070A0"/>
    <w:rsid w:val="00F15D5F"/>
    <w:rsid w:val="00F27AF8"/>
    <w:rsid w:val="00F31A08"/>
    <w:rsid w:val="00F33266"/>
    <w:rsid w:val="00F339E4"/>
    <w:rsid w:val="00F41852"/>
    <w:rsid w:val="00F46A0A"/>
    <w:rsid w:val="00F6682B"/>
    <w:rsid w:val="00F71BD3"/>
    <w:rsid w:val="00F90093"/>
    <w:rsid w:val="00F93E4C"/>
    <w:rsid w:val="00F94268"/>
    <w:rsid w:val="00FA1410"/>
    <w:rsid w:val="00FA35B8"/>
    <w:rsid w:val="00FB2442"/>
    <w:rsid w:val="00FC1915"/>
    <w:rsid w:val="00FC3DDC"/>
    <w:rsid w:val="00FC4E2E"/>
    <w:rsid w:val="00FC5137"/>
    <w:rsid w:val="00FE0E58"/>
    <w:rsid w:val="00FE3809"/>
    <w:rsid w:val="00FE3D89"/>
    <w:rsid w:val="00FF2BEC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35A7FE6"/>
  <w15:docId w15:val="{E6658FE9-DB38-43E1-B6F8-5C854481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67BE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BF5E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qFormat/>
    <w:rsid w:val="00957C3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l-SI" w:eastAsia="sl-SI"/>
    </w:rPr>
  </w:style>
  <w:style w:type="paragraph" w:styleId="Naslov3">
    <w:name w:val="heading 3"/>
    <w:basedOn w:val="Navaden"/>
    <w:next w:val="Navaden"/>
    <w:qFormat/>
    <w:rsid w:val="00A13E5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E1751E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Hiperpovezava">
    <w:name w:val="Hyperlink"/>
    <w:rsid w:val="00866FDF"/>
    <w:rPr>
      <w:color w:val="0000FF"/>
      <w:u w:val="single"/>
    </w:rPr>
  </w:style>
  <w:style w:type="character" w:styleId="Krepko">
    <w:name w:val="Strong"/>
    <w:qFormat/>
    <w:rsid w:val="00822C7F"/>
    <w:rPr>
      <w:b/>
      <w:bCs/>
    </w:rPr>
  </w:style>
  <w:style w:type="character" w:styleId="SledenaHiperpovezava">
    <w:name w:val="FollowedHyperlink"/>
    <w:rsid w:val="00822C7F"/>
    <w:rPr>
      <w:color w:val="800080"/>
      <w:u w:val="single"/>
    </w:rPr>
  </w:style>
  <w:style w:type="paragraph" w:customStyle="1" w:styleId="bodytext">
    <w:name w:val="bodytext"/>
    <w:basedOn w:val="Navaden"/>
    <w:rsid w:val="0033392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icoemail">
    <w:name w:val="ico email"/>
    <w:basedOn w:val="Privzetapisavaodstavka"/>
    <w:rsid w:val="0019283E"/>
  </w:style>
  <w:style w:type="table" w:styleId="Tabelamrea">
    <w:name w:val="Table Grid"/>
    <w:basedOn w:val="Navadnatabela"/>
    <w:rsid w:val="006F7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ldoranzen">
    <w:name w:val="textbold_oranzen"/>
    <w:basedOn w:val="Privzetapisavaodstavka"/>
    <w:rsid w:val="006F7517"/>
  </w:style>
  <w:style w:type="paragraph" w:styleId="Glava">
    <w:name w:val="header"/>
    <w:basedOn w:val="Navaden"/>
    <w:link w:val="GlavaZnak"/>
    <w:uiPriority w:val="99"/>
    <w:rsid w:val="00BA6F86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A6F86"/>
    <w:rPr>
      <w:rFonts w:ascii="Arial" w:hAnsi="Arial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BA6F8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A6F86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rsid w:val="00EB18A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B18A8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B18A8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B18A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B18A8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rsid w:val="00EB18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B18A8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005239"/>
    <w:pPr>
      <w:ind w:left="720"/>
      <w:contextualSpacing/>
    </w:pPr>
  </w:style>
  <w:style w:type="paragraph" w:styleId="Brezrazmikov">
    <w:name w:val="No Spacing"/>
    <w:uiPriority w:val="1"/>
    <w:qFormat/>
    <w:rsid w:val="00670C1E"/>
    <w:rPr>
      <w:rFonts w:ascii="Calibri" w:eastAsia="Calibri" w:hAnsi="Calibri"/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E3D89"/>
    <w:rPr>
      <w:color w:val="808080"/>
      <w:shd w:val="clear" w:color="auto" w:fill="E6E6E6"/>
    </w:rPr>
  </w:style>
  <w:style w:type="character" w:customStyle="1" w:styleId="Naslov1Znak">
    <w:name w:val="Naslov 1 Znak"/>
    <w:basedOn w:val="Privzetapisavaodstavka"/>
    <w:link w:val="Naslov1"/>
    <w:rsid w:val="00BF5E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a.gov.si/o-nas/za-izvajalce-usposabljanj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a.gov.si/o-nas/za-izvajalce-usposabljanj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a.gov.si/o-nas/za-izvajalce-usposabljan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a.gov.si/o-nas/za-izvajalce-usposabljanj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05E86F-F93C-41E8-8BE8-6CF467A2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1194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SPECIFIKACIJA STORITEV</vt:lpstr>
    </vt:vector>
  </TitlesOfParts>
  <Company>MJU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SPECIFIKACIJA STORITEV</dc:title>
  <dc:creator>Breda Kosec</dc:creator>
  <cp:lastModifiedBy>Katarina Magister</cp:lastModifiedBy>
  <cp:revision>11</cp:revision>
  <cp:lastPrinted>2019-04-16T10:23:00Z</cp:lastPrinted>
  <dcterms:created xsi:type="dcterms:W3CDTF">2021-09-21T12:46:00Z</dcterms:created>
  <dcterms:modified xsi:type="dcterms:W3CDTF">2026-02-13T10:07:00Z</dcterms:modified>
</cp:coreProperties>
</file>