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87F3" w14:textId="10CB55A6" w:rsidR="00E2111E" w:rsidRPr="00BD2953" w:rsidRDefault="00E2111E" w:rsidP="00E2111E">
      <w:pPr>
        <w:outlineLvl w:val="0"/>
        <w:rPr>
          <w:rFonts w:cs="Arial"/>
          <w:b/>
          <w:sz w:val="22"/>
          <w:szCs w:val="22"/>
          <w:highlight w:val="yellow"/>
        </w:rPr>
      </w:pPr>
    </w:p>
    <w:p w14:paraId="39CE2B8C" w14:textId="6ED05FF5" w:rsidR="007B0190" w:rsidRDefault="00DD4970" w:rsidP="00E2111E">
      <w:pPr>
        <w:outlineLvl w:val="0"/>
        <w:rPr>
          <w:rFonts w:cs="Arial"/>
          <w:noProof/>
        </w:rPr>
      </w:pPr>
      <w:r w:rsidRPr="00BD2953">
        <w:rPr>
          <w:rFonts w:cs="Arial"/>
          <w:b/>
          <w:sz w:val="22"/>
          <w:szCs w:val="22"/>
        </w:rPr>
        <w:t xml:space="preserve">                                                                                   </w:t>
      </w:r>
    </w:p>
    <w:p w14:paraId="07A48DF5" w14:textId="168F8D95" w:rsidR="00E930C2" w:rsidRPr="00BD2953" w:rsidRDefault="00E1751E" w:rsidP="00E930C2">
      <w:pPr>
        <w:jc w:val="center"/>
        <w:outlineLvl w:val="0"/>
        <w:rPr>
          <w:rFonts w:cs="Arial"/>
          <w:b/>
          <w:sz w:val="22"/>
          <w:szCs w:val="22"/>
        </w:rPr>
      </w:pPr>
      <w:r w:rsidRPr="00BD2953">
        <w:rPr>
          <w:rFonts w:cs="Arial"/>
          <w:b/>
          <w:sz w:val="22"/>
          <w:szCs w:val="22"/>
        </w:rPr>
        <w:t>SPECIFIKACIJA</w:t>
      </w:r>
      <w:r w:rsidR="006A348C" w:rsidRPr="00BD2953">
        <w:rPr>
          <w:rFonts w:cs="Arial"/>
          <w:b/>
          <w:sz w:val="22"/>
          <w:szCs w:val="22"/>
        </w:rPr>
        <w:t xml:space="preserve"> </w:t>
      </w:r>
      <w:r w:rsidR="00752901">
        <w:rPr>
          <w:rFonts w:cs="Arial"/>
          <w:b/>
          <w:sz w:val="22"/>
          <w:szCs w:val="22"/>
        </w:rPr>
        <w:t>programa</w:t>
      </w:r>
    </w:p>
    <w:p w14:paraId="4EE6A25B" w14:textId="27CBB4F6" w:rsidR="00E1751E" w:rsidRPr="00BD2953" w:rsidRDefault="00E930C2" w:rsidP="00490AAA">
      <w:pPr>
        <w:pStyle w:val="Naslov3"/>
        <w:spacing w:before="0" w:after="0" w:line="240" w:lineRule="atLeast"/>
        <w:jc w:val="center"/>
        <w:rPr>
          <w:b w:val="0"/>
          <w:sz w:val="22"/>
          <w:szCs w:val="22"/>
        </w:rPr>
      </w:pPr>
      <w:r w:rsidRPr="00BD2953">
        <w:rPr>
          <w:sz w:val="22"/>
          <w:szCs w:val="22"/>
        </w:rPr>
        <w:t>»</w:t>
      </w:r>
      <w:r w:rsidR="007B0190">
        <w:rPr>
          <w:sz w:val="22"/>
          <w:szCs w:val="22"/>
        </w:rPr>
        <w:t>Akademija javnega naročanja</w:t>
      </w:r>
      <w:r w:rsidRPr="00BD2953">
        <w:rPr>
          <w:sz w:val="22"/>
          <w:szCs w:val="22"/>
        </w:rPr>
        <w:t>«</w:t>
      </w:r>
    </w:p>
    <w:p w14:paraId="00EF594D" w14:textId="4A319E7C" w:rsidR="00E2111E" w:rsidRDefault="00E2111E" w:rsidP="001456DE">
      <w:pPr>
        <w:pStyle w:val="Navadensplet"/>
        <w:spacing w:before="0" w:beforeAutospacing="0" w:after="0" w:afterAutospacing="0"/>
        <w:jc w:val="both"/>
        <w:rPr>
          <w:rFonts w:ascii="Arial" w:hAnsi="Arial" w:cs="Arial"/>
          <w:sz w:val="22"/>
          <w:szCs w:val="22"/>
        </w:rPr>
      </w:pPr>
    </w:p>
    <w:p w14:paraId="6C99CF7D" w14:textId="77777777" w:rsidR="007B0190" w:rsidRPr="00BD2953" w:rsidRDefault="007B0190" w:rsidP="001456DE">
      <w:pPr>
        <w:pStyle w:val="Navadensplet"/>
        <w:spacing w:before="0" w:beforeAutospacing="0" w:after="0" w:afterAutospacing="0"/>
        <w:jc w:val="both"/>
        <w:rPr>
          <w:rFonts w:ascii="Arial" w:hAnsi="Arial" w:cs="Arial"/>
          <w:sz w:val="22"/>
          <w:szCs w:val="22"/>
        </w:rPr>
      </w:pPr>
    </w:p>
    <w:p w14:paraId="79418316" w14:textId="77777777" w:rsidR="000E4FF6" w:rsidRPr="00BD2953" w:rsidRDefault="00886CB7" w:rsidP="00490AAA">
      <w:pPr>
        <w:outlineLvl w:val="0"/>
        <w:rPr>
          <w:rFonts w:cs="Arial"/>
          <w:sz w:val="22"/>
          <w:szCs w:val="22"/>
          <w:u w:val="single"/>
        </w:rPr>
      </w:pPr>
      <w:r w:rsidRPr="00BD2953">
        <w:rPr>
          <w:rFonts w:cs="Arial"/>
          <w:sz w:val="22"/>
          <w:szCs w:val="22"/>
          <w:u w:val="single"/>
        </w:rPr>
        <w:t>Predmet naročila</w:t>
      </w:r>
    </w:p>
    <w:p w14:paraId="614ED1F6" w14:textId="77777777" w:rsidR="00490AAA" w:rsidRPr="00BD2953" w:rsidRDefault="00490AAA" w:rsidP="00490AAA">
      <w:pPr>
        <w:outlineLvl w:val="0"/>
        <w:rPr>
          <w:rFonts w:cs="Arial"/>
          <w:sz w:val="22"/>
          <w:szCs w:val="22"/>
        </w:rPr>
      </w:pPr>
    </w:p>
    <w:p w14:paraId="2456907C" w14:textId="5A180AA4" w:rsidR="00437EEB" w:rsidRPr="00437EEB" w:rsidRDefault="002C6A66" w:rsidP="00437EEB">
      <w:pPr>
        <w:jc w:val="both"/>
        <w:rPr>
          <w:rFonts w:cs="Arial"/>
          <w:sz w:val="22"/>
          <w:szCs w:val="22"/>
        </w:rPr>
      </w:pPr>
      <w:r>
        <w:rPr>
          <w:rFonts w:cs="Arial"/>
          <w:sz w:val="22"/>
          <w:szCs w:val="22"/>
        </w:rPr>
        <w:t xml:space="preserve">Program </w:t>
      </w:r>
      <w:r w:rsidR="00752901" w:rsidRPr="00752901">
        <w:rPr>
          <w:rFonts w:cs="Arial"/>
          <w:sz w:val="22"/>
          <w:szCs w:val="22"/>
        </w:rPr>
        <w:t>Akademija javnega naročanja je ustanovljen z namenom zagotavljanja ustreznih usposabljanj na področju javnega naročanja</w:t>
      </w:r>
      <w:r w:rsidR="000E45F9">
        <w:rPr>
          <w:rFonts w:cs="Arial"/>
          <w:sz w:val="22"/>
          <w:szCs w:val="22"/>
        </w:rPr>
        <w:t xml:space="preserve">. </w:t>
      </w:r>
      <w:r w:rsidR="0038538E">
        <w:rPr>
          <w:rFonts w:cs="Arial"/>
          <w:sz w:val="22"/>
          <w:szCs w:val="22"/>
        </w:rPr>
        <w:t xml:space="preserve">Predstavlja </w:t>
      </w:r>
      <w:r w:rsidR="00437EEB" w:rsidRPr="00437EEB">
        <w:rPr>
          <w:rFonts w:cs="Arial"/>
          <w:sz w:val="22"/>
          <w:szCs w:val="22"/>
        </w:rPr>
        <w:t>sodob</w:t>
      </w:r>
      <w:r w:rsidR="0038538E" w:rsidRPr="0038538E">
        <w:rPr>
          <w:rFonts w:cs="Arial"/>
          <w:sz w:val="22"/>
          <w:szCs w:val="22"/>
        </w:rPr>
        <w:t>en</w:t>
      </w:r>
      <w:r w:rsidR="00437EEB" w:rsidRPr="00437EEB">
        <w:rPr>
          <w:rFonts w:cs="Arial"/>
          <w:sz w:val="22"/>
          <w:szCs w:val="22"/>
        </w:rPr>
        <w:t>, modular</w:t>
      </w:r>
      <w:r w:rsidR="0038538E" w:rsidRPr="0038538E">
        <w:rPr>
          <w:rFonts w:cs="Arial"/>
          <w:sz w:val="22"/>
          <w:szCs w:val="22"/>
        </w:rPr>
        <w:t>en</w:t>
      </w:r>
      <w:r w:rsidR="00437EEB" w:rsidRPr="00437EEB">
        <w:rPr>
          <w:rFonts w:cs="Arial"/>
          <w:sz w:val="22"/>
          <w:szCs w:val="22"/>
        </w:rPr>
        <w:t xml:space="preserve"> in potrebam uporabnikov prilagojen sistema usposabljanj, ki učinkovito podpira tako naročnike kot ponudnike na področju javnega naročanja. Akademija javnega naročanja zato predstavlja prostor znanja, izmenjave izkušenj in razvoja rešitev, ki presega statične okvire in se prilagaja realnim potrebam naročnikov in ponudnikov.</w:t>
      </w:r>
    </w:p>
    <w:p w14:paraId="7A1F36C7" w14:textId="77777777" w:rsidR="0038538E" w:rsidRDefault="0038538E" w:rsidP="00437EEB">
      <w:pPr>
        <w:jc w:val="both"/>
        <w:rPr>
          <w:rFonts w:cs="Arial"/>
          <w:sz w:val="22"/>
          <w:szCs w:val="22"/>
        </w:rPr>
      </w:pPr>
    </w:p>
    <w:p w14:paraId="27F1BAFE" w14:textId="16C0B7C0" w:rsidR="00437EEB" w:rsidRPr="00437EEB" w:rsidRDefault="00437EEB" w:rsidP="00437EEB">
      <w:pPr>
        <w:jc w:val="both"/>
        <w:rPr>
          <w:rFonts w:cs="Arial"/>
          <w:sz w:val="22"/>
          <w:szCs w:val="22"/>
        </w:rPr>
      </w:pPr>
      <w:r w:rsidRPr="00437EEB">
        <w:rPr>
          <w:rFonts w:cs="Arial"/>
          <w:sz w:val="22"/>
          <w:szCs w:val="22"/>
        </w:rPr>
        <w:t>Prenovljena, nova generacija Akademije javnega naročanja,</w:t>
      </w:r>
      <w:r w:rsidR="0038538E">
        <w:rPr>
          <w:rFonts w:cs="Arial"/>
          <w:sz w:val="22"/>
          <w:szCs w:val="22"/>
        </w:rPr>
        <w:t xml:space="preserve"> je</w:t>
      </w:r>
      <w:r w:rsidRPr="00437EEB">
        <w:rPr>
          <w:rFonts w:cs="Arial"/>
          <w:sz w:val="22"/>
          <w:szCs w:val="22"/>
        </w:rPr>
        <w:t> </w:t>
      </w:r>
      <w:r w:rsidRPr="00437EEB">
        <w:rPr>
          <w:rFonts w:cs="Arial"/>
          <w:b/>
          <w:bCs/>
          <w:sz w:val="22"/>
          <w:szCs w:val="22"/>
        </w:rPr>
        <w:t>namenjena naročnikom in ponudnikom</w:t>
      </w:r>
      <w:r w:rsidRPr="00437EEB">
        <w:rPr>
          <w:rFonts w:cs="Arial"/>
          <w:sz w:val="22"/>
          <w:szCs w:val="22"/>
        </w:rPr>
        <w:t xml:space="preserve">, </w:t>
      </w:r>
      <w:r w:rsidR="0038538E">
        <w:rPr>
          <w:rFonts w:cs="Arial"/>
          <w:sz w:val="22"/>
          <w:szCs w:val="22"/>
        </w:rPr>
        <w:t xml:space="preserve">in </w:t>
      </w:r>
      <w:r w:rsidRPr="00437EEB">
        <w:rPr>
          <w:rFonts w:cs="Arial"/>
          <w:sz w:val="22"/>
          <w:szCs w:val="22"/>
        </w:rPr>
        <w:t>je prostor učenja, izmenjave praks in razvoja sistema ter stalni vir aktualnih informacij. Zasnovana je modularno. Program obsega stalne module z vnaprej opredeljenimi vsebinami ter dodatne ad hoc module. Ad hoc moduli so vsebinsko specializirani in se bodo oblikovali in razpisovali glede na identificirane potrebe uporabnikov ter aktualni razvoj na področju javnega naročanja. Moduli se po vsebini razlikujejo tudi glede na to ali so namenjeni naročnikom, ponudnikom ali pa je njihova vsebina primerna za obe skupini. Razlikujejo se tudi po trajanju ter vrsti oziroma načinu izvedbe, Akademija JN Lab pa je posebej namenjena zahtevnejšim uporabnikom in bo predvsem prostor za kreativno razmišljanje in iskanje rešitev.</w:t>
      </w:r>
    </w:p>
    <w:p w14:paraId="46F13167" w14:textId="2E0120AC" w:rsidR="00824555" w:rsidRDefault="00824555" w:rsidP="00752901">
      <w:pPr>
        <w:jc w:val="both"/>
        <w:rPr>
          <w:rFonts w:cs="Arial"/>
          <w:sz w:val="22"/>
          <w:szCs w:val="22"/>
        </w:rPr>
      </w:pPr>
    </w:p>
    <w:p w14:paraId="5A0B166D" w14:textId="05C0E89F" w:rsidR="00EC14B5" w:rsidRDefault="00F053F6" w:rsidP="00EC14B5">
      <w:pPr>
        <w:jc w:val="both"/>
        <w:rPr>
          <w:rFonts w:cs="Arial"/>
          <w:sz w:val="22"/>
          <w:szCs w:val="22"/>
        </w:rPr>
      </w:pPr>
      <w:r>
        <w:rPr>
          <w:rFonts w:cs="Arial"/>
          <w:color w:val="000000"/>
          <w:sz w:val="22"/>
          <w:szCs w:val="22"/>
        </w:rPr>
        <w:t>P</w:t>
      </w:r>
      <w:r w:rsidR="0044304D">
        <w:rPr>
          <w:rFonts w:cs="Arial"/>
          <w:color w:val="000000"/>
          <w:sz w:val="22"/>
          <w:szCs w:val="22"/>
        </w:rPr>
        <w:t>redmet tega razpisa</w:t>
      </w:r>
      <w:r>
        <w:rPr>
          <w:rFonts w:cs="Arial"/>
          <w:color w:val="000000"/>
          <w:sz w:val="22"/>
          <w:szCs w:val="22"/>
        </w:rPr>
        <w:t xml:space="preserve"> za izvajanje programa Akademija javnega naročanja</w:t>
      </w:r>
      <w:r w:rsidR="00EC14B5" w:rsidRPr="006B3A06">
        <w:rPr>
          <w:rFonts w:cs="Arial"/>
          <w:color w:val="000000"/>
          <w:sz w:val="22"/>
          <w:szCs w:val="22"/>
        </w:rPr>
        <w:t xml:space="preserve"> </w:t>
      </w:r>
      <w:r w:rsidR="00EC14B5">
        <w:rPr>
          <w:rFonts w:cs="Arial"/>
          <w:color w:val="000000"/>
          <w:sz w:val="22"/>
          <w:szCs w:val="22"/>
        </w:rPr>
        <w:t xml:space="preserve">zajema </w:t>
      </w:r>
      <w:r w:rsidR="0038538E">
        <w:rPr>
          <w:rFonts w:cs="Arial"/>
          <w:sz w:val="22"/>
          <w:szCs w:val="22"/>
        </w:rPr>
        <w:t>naslednje</w:t>
      </w:r>
      <w:r w:rsidR="0044304D">
        <w:rPr>
          <w:rFonts w:cs="Arial"/>
          <w:sz w:val="22"/>
          <w:szCs w:val="22"/>
        </w:rPr>
        <w:t xml:space="preserve"> module</w:t>
      </w:r>
      <w:r w:rsidR="0044304D" w:rsidRPr="00752901">
        <w:rPr>
          <w:rFonts w:cs="Arial"/>
          <w:sz w:val="22"/>
          <w:szCs w:val="22"/>
        </w:rPr>
        <w:t xml:space="preserve"> </w:t>
      </w:r>
      <w:r w:rsidR="00EC14B5" w:rsidRPr="00752901">
        <w:rPr>
          <w:rFonts w:cs="Arial"/>
          <w:sz w:val="22"/>
          <w:szCs w:val="22"/>
        </w:rPr>
        <w:t>usposabljanj</w:t>
      </w:r>
      <w:r w:rsidR="00EC14B5" w:rsidRPr="00BD2953">
        <w:rPr>
          <w:rFonts w:cs="Arial"/>
          <w:sz w:val="22"/>
          <w:szCs w:val="22"/>
        </w:rPr>
        <w:t>:</w:t>
      </w:r>
    </w:p>
    <w:p w14:paraId="785C8358" w14:textId="613B6CA8" w:rsidR="00D055B2" w:rsidRDefault="00D055B2" w:rsidP="009C5412">
      <w:pPr>
        <w:pStyle w:val="Odstavekseznama"/>
        <w:ind w:left="426"/>
        <w:jc w:val="both"/>
        <w:rPr>
          <w:rFonts w:cs="Arial"/>
          <w:b/>
          <w:bCs/>
          <w:sz w:val="22"/>
          <w:szCs w:val="22"/>
        </w:rPr>
      </w:pPr>
    </w:p>
    <w:tbl>
      <w:tblPr>
        <w:tblW w:w="10121" w:type="dxa"/>
        <w:tblInd w:w="-5" w:type="dxa"/>
        <w:tblCellMar>
          <w:left w:w="70" w:type="dxa"/>
          <w:right w:w="70" w:type="dxa"/>
        </w:tblCellMar>
        <w:tblLook w:val="04A0" w:firstRow="1" w:lastRow="0" w:firstColumn="1" w:lastColumn="0" w:noHBand="0" w:noVBand="1"/>
      </w:tblPr>
      <w:tblGrid>
        <w:gridCol w:w="881"/>
        <w:gridCol w:w="9240"/>
      </w:tblGrid>
      <w:tr w:rsidR="00711682" w:rsidRPr="00FA40E5" w14:paraId="3E6A3B4C" w14:textId="77777777" w:rsidTr="00711682">
        <w:trPr>
          <w:trHeight w:val="288"/>
        </w:trPr>
        <w:tc>
          <w:tcPr>
            <w:tcW w:w="881" w:type="dxa"/>
            <w:tcBorders>
              <w:top w:val="single" w:sz="4" w:space="0" w:color="auto"/>
              <w:left w:val="single" w:sz="4" w:space="0" w:color="auto"/>
              <w:bottom w:val="single" w:sz="4" w:space="0" w:color="auto"/>
              <w:right w:val="single" w:sz="4" w:space="0" w:color="auto"/>
            </w:tcBorders>
          </w:tcPr>
          <w:p w14:paraId="3B4DE6C5" w14:textId="70C46396"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1</w:t>
            </w:r>
          </w:p>
        </w:tc>
        <w:tc>
          <w:tcPr>
            <w:tcW w:w="9240" w:type="dxa"/>
            <w:tcBorders>
              <w:top w:val="single" w:sz="4" w:space="0" w:color="auto"/>
              <w:left w:val="single" w:sz="4" w:space="0" w:color="auto"/>
              <w:bottom w:val="single" w:sz="4" w:space="0" w:color="auto"/>
              <w:right w:val="single" w:sz="4" w:space="0" w:color="auto"/>
            </w:tcBorders>
            <w:vAlign w:val="center"/>
            <w:hideMark/>
          </w:tcPr>
          <w:p w14:paraId="30F19191" w14:textId="03ED226A"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 xml:space="preserve">Evidenčna naročila </w:t>
            </w:r>
          </w:p>
        </w:tc>
      </w:tr>
      <w:tr w:rsidR="00711682" w:rsidRPr="00FA40E5" w14:paraId="7E481C96" w14:textId="77777777" w:rsidTr="00711682">
        <w:trPr>
          <w:trHeight w:val="288"/>
        </w:trPr>
        <w:tc>
          <w:tcPr>
            <w:tcW w:w="881" w:type="dxa"/>
            <w:tcBorders>
              <w:top w:val="nil"/>
              <w:left w:val="single" w:sz="4" w:space="0" w:color="auto"/>
              <w:bottom w:val="single" w:sz="4" w:space="0" w:color="auto"/>
              <w:right w:val="single" w:sz="4" w:space="0" w:color="auto"/>
            </w:tcBorders>
          </w:tcPr>
          <w:p w14:paraId="54BC251F" w14:textId="392D6EEC"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2</w:t>
            </w:r>
          </w:p>
        </w:tc>
        <w:tc>
          <w:tcPr>
            <w:tcW w:w="9240" w:type="dxa"/>
            <w:tcBorders>
              <w:top w:val="nil"/>
              <w:left w:val="single" w:sz="4" w:space="0" w:color="auto"/>
              <w:bottom w:val="single" w:sz="4" w:space="0" w:color="auto"/>
              <w:right w:val="single" w:sz="4" w:space="0" w:color="auto"/>
            </w:tcBorders>
            <w:vAlign w:val="center"/>
            <w:hideMark/>
          </w:tcPr>
          <w:p w14:paraId="0C71A15D" w14:textId="69394294"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 xml:space="preserve">Naročila male vrednosti </w:t>
            </w:r>
          </w:p>
        </w:tc>
      </w:tr>
      <w:tr w:rsidR="00711682" w:rsidRPr="00FA40E5" w14:paraId="01CA13EA" w14:textId="77777777" w:rsidTr="00711682">
        <w:trPr>
          <w:trHeight w:val="288"/>
        </w:trPr>
        <w:tc>
          <w:tcPr>
            <w:tcW w:w="881" w:type="dxa"/>
            <w:tcBorders>
              <w:top w:val="nil"/>
              <w:left w:val="single" w:sz="4" w:space="0" w:color="auto"/>
              <w:bottom w:val="single" w:sz="4" w:space="0" w:color="auto"/>
              <w:right w:val="single" w:sz="4" w:space="0" w:color="auto"/>
            </w:tcBorders>
          </w:tcPr>
          <w:p w14:paraId="4125C025" w14:textId="1F053046"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3</w:t>
            </w:r>
          </w:p>
        </w:tc>
        <w:tc>
          <w:tcPr>
            <w:tcW w:w="9240" w:type="dxa"/>
            <w:tcBorders>
              <w:top w:val="nil"/>
              <w:left w:val="single" w:sz="4" w:space="0" w:color="auto"/>
              <w:bottom w:val="single" w:sz="4" w:space="0" w:color="auto"/>
              <w:right w:val="single" w:sz="4" w:space="0" w:color="auto"/>
            </w:tcBorders>
            <w:vAlign w:val="center"/>
            <w:hideMark/>
          </w:tcPr>
          <w:p w14:paraId="2F7DA25A" w14:textId="1127DBBE"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 xml:space="preserve">Izvedba javnega naročila od A do Ž </w:t>
            </w:r>
          </w:p>
        </w:tc>
      </w:tr>
      <w:tr w:rsidR="00711682" w:rsidRPr="00FA40E5" w14:paraId="598ECB35" w14:textId="77777777" w:rsidTr="00711682">
        <w:trPr>
          <w:trHeight w:val="288"/>
        </w:trPr>
        <w:tc>
          <w:tcPr>
            <w:tcW w:w="881" w:type="dxa"/>
            <w:tcBorders>
              <w:top w:val="nil"/>
              <w:left w:val="single" w:sz="4" w:space="0" w:color="auto"/>
              <w:bottom w:val="single" w:sz="4" w:space="0" w:color="auto"/>
              <w:right w:val="single" w:sz="4" w:space="0" w:color="auto"/>
            </w:tcBorders>
          </w:tcPr>
          <w:p w14:paraId="49870B3A" w14:textId="2519AD6C"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4</w:t>
            </w:r>
          </w:p>
        </w:tc>
        <w:tc>
          <w:tcPr>
            <w:tcW w:w="9240" w:type="dxa"/>
            <w:tcBorders>
              <w:top w:val="nil"/>
              <w:left w:val="single" w:sz="4" w:space="0" w:color="auto"/>
              <w:bottom w:val="single" w:sz="4" w:space="0" w:color="auto"/>
              <w:right w:val="single" w:sz="4" w:space="0" w:color="auto"/>
            </w:tcBorders>
            <w:vAlign w:val="center"/>
            <w:hideMark/>
          </w:tcPr>
          <w:p w14:paraId="406ABAD8" w14:textId="6D6151AB"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 xml:space="preserve">Tehnike pogajanj </w:t>
            </w:r>
          </w:p>
        </w:tc>
      </w:tr>
      <w:tr w:rsidR="00711682" w:rsidRPr="00FA40E5" w14:paraId="3CFE26E3" w14:textId="77777777" w:rsidTr="00711682">
        <w:trPr>
          <w:trHeight w:val="288"/>
        </w:trPr>
        <w:tc>
          <w:tcPr>
            <w:tcW w:w="881" w:type="dxa"/>
            <w:tcBorders>
              <w:top w:val="nil"/>
              <w:left w:val="single" w:sz="4" w:space="0" w:color="auto"/>
              <w:bottom w:val="single" w:sz="4" w:space="0" w:color="auto"/>
              <w:right w:val="single" w:sz="4" w:space="0" w:color="auto"/>
            </w:tcBorders>
          </w:tcPr>
          <w:p w14:paraId="63875654" w14:textId="651EC05B" w:rsidR="00711682" w:rsidRPr="00FA40E5" w:rsidRDefault="00711682" w:rsidP="00FA40E5">
            <w:pPr>
              <w:spacing w:line="240" w:lineRule="auto"/>
              <w:rPr>
                <w:rFonts w:cs="Arial"/>
                <w:b/>
                <w:bCs/>
                <w:color w:val="000000"/>
                <w:szCs w:val="20"/>
                <w:lang w:eastAsia="sl-SI"/>
              </w:rPr>
            </w:pPr>
            <w:r>
              <w:rPr>
                <w:rFonts w:cs="Arial"/>
                <w:b/>
                <w:bCs/>
                <w:color w:val="000000"/>
                <w:szCs w:val="20"/>
                <w:lang w:eastAsia="sl-SI"/>
              </w:rPr>
              <w:t>5</w:t>
            </w:r>
          </w:p>
        </w:tc>
        <w:tc>
          <w:tcPr>
            <w:tcW w:w="9240" w:type="dxa"/>
            <w:tcBorders>
              <w:top w:val="nil"/>
              <w:left w:val="single" w:sz="4" w:space="0" w:color="auto"/>
              <w:bottom w:val="single" w:sz="4" w:space="0" w:color="auto"/>
              <w:right w:val="single" w:sz="4" w:space="0" w:color="auto"/>
            </w:tcBorders>
            <w:vAlign w:val="center"/>
            <w:hideMark/>
          </w:tcPr>
          <w:p w14:paraId="56169FD2" w14:textId="398FFA6F" w:rsidR="00711682" w:rsidRPr="00FA40E5" w:rsidRDefault="00711682" w:rsidP="00FA40E5">
            <w:pPr>
              <w:spacing w:line="240" w:lineRule="auto"/>
              <w:rPr>
                <w:rFonts w:cs="Arial"/>
                <w:b/>
                <w:bCs/>
                <w:color w:val="000000"/>
                <w:szCs w:val="20"/>
                <w:lang w:eastAsia="sl-SI"/>
              </w:rPr>
            </w:pPr>
            <w:r w:rsidRPr="00FA40E5">
              <w:rPr>
                <w:rFonts w:cs="Arial"/>
                <w:b/>
                <w:bCs/>
                <w:color w:val="000000"/>
                <w:szCs w:val="20"/>
                <w:lang w:eastAsia="sl-SI"/>
              </w:rPr>
              <w:t>Integriteta in obvladovanje tveganj v javnem naročanju</w:t>
            </w:r>
          </w:p>
        </w:tc>
      </w:tr>
      <w:tr w:rsidR="00711682" w:rsidRPr="00FA40E5" w14:paraId="4EBB88DF" w14:textId="77777777" w:rsidTr="00711682">
        <w:trPr>
          <w:trHeight w:val="288"/>
        </w:trPr>
        <w:tc>
          <w:tcPr>
            <w:tcW w:w="881" w:type="dxa"/>
            <w:tcBorders>
              <w:top w:val="nil"/>
              <w:left w:val="single" w:sz="4" w:space="0" w:color="auto"/>
              <w:bottom w:val="single" w:sz="4" w:space="0" w:color="auto"/>
              <w:right w:val="single" w:sz="4" w:space="0" w:color="auto"/>
            </w:tcBorders>
          </w:tcPr>
          <w:p w14:paraId="6EF9B848" w14:textId="67C63EC5"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6</w:t>
            </w:r>
          </w:p>
        </w:tc>
        <w:tc>
          <w:tcPr>
            <w:tcW w:w="9240" w:type="dxa"/>
            <w:tcBorders>
              <w:top w:val="nil"/>
              <w:left w:val="single" w:sz="4" w:space="0" w:color="auto"/>
              <w:bottom w:val="single" w:sz="4" w:space="0" w:color="auto"/>
              <w:right w:val="single" w:sz="4" w:space="0" w:color="auto"/>
            </w:tcBorders>
            <w:vAlign w:val="center"/>
            <w:hideMark/>
          </w:tcPr>
          <w:p w14:paraId="7D26A602" w14:textId="48FEB886"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Uporaba dinamičnega nabavnega sistema</w:t>
            </w:r>
          </w:p>
        </w:tc>
      </w:tr>
      <w:tr w:rsidR="00711682" w:rsidRPr="00FA40E5" w14:paraId="15D0F7D6" w14:textId="77777777" w:rsidTr="00711682">
        <w:trPr>
          <w:trHeight w:val="288"/>
        </w:trPr>
        <w:tc>
          <w:tcPr>
            <w:tcW w:w="881" w:type="dxa"/>
            <w:tcBorders>
              <w:top w:val="nil"/>
              <w:left w:val="single" w:sz="4" w:space="0" w:color="auto"/>
              <w:bottom w:val="single" w:sz="4" w:space="0" w:color="auto"/>
              <w:right w:val="single" w:sz="4" w:space="0" w:color="auto"/>
            </w:tcBorders>
          </w:tcPr>
          <w:p w14:paraId="58E1EC0A" w14:textId="3B62F1FE"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7</w:t>
            </w:r>
          </w:p>
        </w:tc>
        <w:tc>
          <w:tcPr>
            <w:tcW w:w="9240" w:type="dxa"/>
            <w:tcBorders>
              <w:top w:val="nil"/>
              <w:left w:val="single" w:sz="4" w:space="0" w:color="auto"/>
              <w:bottom w:val="single" w:sz="4" w:space="0" w:color="auto"/>
              <w:right w:val="single" w:sz="4" w:space="0" w:color="auto"/>
            </w:tcBorders>
            <w:vAlign w:val="center"/>
            <w:hideMark/>
          </w:tcPr>
          <w:p w14:paraId="0B7EAD74" w14:textId="0D217DC0"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Oblikovanje pogojev in meril z delavnico</w:t>
            </w:r>
          </w:p>
        </w:tc>
      </w:tr>
      <w:tr w:rsidR="00711682" w:rsidRPr="00FA40E5" w14:paraId="50C16D7B" w14:textId="77777777" w:rsidTr="00711682">
        <w:trPr>
          <w:trHeight w:val="288"/>
        </w:trPr>
        <w:tc>
          <w:tcPr>
            <w:tcW w:w="881" w:type="dxa"/>
            <w:tcBorders>
              <w:top w:val="nil"/>
              <w:left w:val="single" w:sz="4" w:space="0" w:color="auto"/>
              <w:bottom w:val="single" w:sz="4" w:space="0" w:color="auto"/>
              <w:right w:val="single" w:sz="4" w:space="0" w:color="auto"/>
            </w:tcBorders>
          </w:tcPr>
          <w:p w14:paraId="4B518B63" w14:textId="5DEA82BA" w:rsidR="00711682" w:rsidRPr="00FA40E5" w:rsidRDefault="00711682" w:rsidP="00FA40E5">
            <w:pPr>
              <w:spacing w:line="240" w:lineRule="auto"/>
              <w:rPr>
                <w:rFonts w:cs="Arial"/>
                <w:b/>
                <w:bCs/>
                <w:color w:val="000000" w:themeColor="text1"/>
                <w:szCs w:val="20"/>
                <w:lang w:eastAsia="sl-SI"/>
              </w:rPr>
            </w:pPr>
            <w:r>
              <w:rPr>
                <w:rFonts w:cs="Arial"/>
                <w:b/>
                <w:bCs/>
                <w:color w:val="000000" w:themeColor="text1"/>
                <w:szCs w:val="20"/>
                <w:lang w:eastAsia="sl-SI"/>
              </w:rPr>
              <w:t>8</w:t>
            </w:r>
          </w:p>
        </w:tc>
        <w:tc>
          <w:tcPr>
            <w:tcW w:w="9240" w:type="dxa"/>
            <w:tcBorders>
              <w:top w:val="nil"/>
              <w:left w:val="single" w:sz="4" w:space="0" w:color="auto"/>
              <w:bottom w:val="single" w:sz="4" w:space="0" w:color="auto"/>
              <w:right w:val="single" w:sz="4" w:space="0" w:color="auto"/>
            </w:tcBorders>
            <w:vAlign w:val="center"/>
            <w:hideMark/>
          </w:tcPr>
          <w:p w14:paraId="0CC0852B" w14:textId="692F014B"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Spremembe pogodb in upravljanje s pogodbami</w:t>
            </w:r>
          </w:p>
        </w:tc>
      </w:tr>
      <w:tr w:rsidR="00711682" w:rsidRPr="00FA40E5" w14:paraId="3B568EED" w14:textId="77777777" w:rsidTr="00711682">
        <w:trPr>
          <w:trHeight w:val="288"/>
        </w:trPr>
        <w:tc>
          <w:tcPr>
            <w:tcW w:w="881" w:type="dxa"/>
            <w:tcBorders>
              <w:top w:val="nil"/>
              <w:left w:val="single" w:sz="4" w:space="0" w:color="auto"/>
              <w:bottom w:val="single" w:sz="4" w:space="0" w:color="auto"/>
              <w:right w:val="single" w:sz="4" w:space="0" w:color="auto"/>
            </w:tcBorders>
          </w:tcPr>
          <w:p w14:paraId="673A3C94" w14:textId="2F6D3D82" w:rsidR="00711682" w:rsidRPr="00FA40E5" w:rsidRDefault="00F053F6" w:rsidP="00FA40E5">
            <w:pPr>
              <w:spacing w:line="240" w:lineRule="auto"/>
              <w:rPr>
                <w:rFonts w:cs="Arial"/>
                <w:b/>
                <w:bCs/>
                <w:color w:val="000000" w:themeColor="text1"/>
                <w:szCs w:val="20"/>
                <w:lang w:eastAsia="sl-SI"/>
              </w:rPr>
            </w:pPr>
            <w:r>
              <w:rPr>
                <w:rFonts w:cs="Arial"/>
                <w:b/>
                <w:bCs/>
                <w:color w:val="000000" w:themeColor="text1"/>
                <w:szCs w:val="20"/>
                <w:lang w:eastAsia="sl-SI"/>
              </w:rPr>
              <w:t>9</w:t>
            </w:r>
          </w:p>
        </w:tc>
        <w:tc>
          <w:tcPr>
            <w:tcW w:w="9240" w:type="dxa"/>
            <w:tcBorders>
              <w:top w:val="nil"/>
              <w:left w:val="single" w:sz="4" w:space="0" w:color="auto"/>
              <w:bottom w:val="single" w:sz="4" w:space="0" w:color="auto"/>
              <w:right w:val="single" w:sz="4" w:space="0" w:color="auto"/>
            </w:tcBorders>
            <w:vAlign w:val="center"/>
            <w:hideMark/>
          </w:tcPr>
          <w:p w14:paraId="4B3E97E8" w14:textId="7FA139FB"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Postopek javnega naročanja za ponudnike</w:t>
            </w:r>
          </w:p>
        </w:tc>
      </w:tr>
      <w:tr w:rsidR="00711682" w:rsidRPr="00FA40E5" w14:paraId="1750E766" w14:textId="77777777" w:rsidTr="00711682">
        <w:trPr>
          <w:trHeight w:val="288"/>
        </w:trPr>
        <w:tc>
          <w:tcPr>
            <w:tcW w:w="881" w:type="dxa"/>
            <w:tcBorders>
              <w:top w:val="nil"/>
              <w:left w:val="single" w:sz="4" w:space="0" w:color="auto"/>
              <w:bottom w:val="single" w:sz="4" w:space="0" w:color="auto"/>
              <w:right w:val="single" w:sz="4" w:space="0" w:color="auto"/>
            </w:tcBorders>
          </w:tcPr>
          <w:p w14:paraId="1B229639" w14:textId="32CAD24D" w:rsidR="00711682" w:rsidRPr="00FA40E5" w:rsidRDefault="00F053F6" w:rsidP="00FA40E5">
            <w:pPr>
              <w:spacing w:line="240" w:lineRule="auto"/>
              <w:rPr>
                <w:rFonts w:cs="Arial"/>
                <w:b/>
                <w:bCs/>
                <w:color w:val="000000" w:themeColor="text1"/>
                <w:szCs w:val="20"/>
                <w:lang w:eastAsia="sl-SI"/>
              </w:rPr>
            </w:pPr>
            <w:r>
              <w:rPr>
                <w:rFonts w:cs="Arial"/>
                <w:b/>
                <w:bCs/>
                <w:color w:val="000000" w:themeColor="text1"/>
                <w:szCs w:val="20"/>
                <w:lang w:eastAsia="sl-SI"/>
              </w:rPr>
              <w:t>10</w:t>
            </w:r>
          </w:p>
        </w:tc>
        <w:tc>
          <w:tcPr>
            <w:tcW w:w="9240" w:type="dxa"/>
            <w:tcBorders>
              <w:top w:val="nil"/>
              <w:left w:val="single" w:sz="4" w:space="0" w:color="auto"/>
              <w:bottom w:val="single" w:sz="4" w:space="0" w:color="auto"/>
              <w:right w:val="single" w:sz="4" w:space="0" w:color="auto"/>
            </w:tcBorders>
            <w:vAlign w:val="center"/>
            <w:hideMark/>
          </w:tcPr>
          <w:p w14:paraId="02B5E64E" w14:textId="36880488"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Kako brati razpisno dokumentacijo</w:t>
            </w:r>
          </w:p>
        </w:tc>
      </w:tr>
      <w:tr w:rsidR="00711682" w:rsidRPr="00FA40E5" w14:paraId="00DD9164" w14:textId="77777777" w:rsidTr="00711682">
        <w:trPr>
          <w:trHeight w:val="288"/>
        </w:trPr>
        <w:tc>
          <w:tcPr>
            <w:tcW w:w="881" w:type="dxa"/>
            <w:tcBorders>
              <w:top w:val="nil"/>
              <w:left w:val="single" w:sz="4" w:space="0" w:color="auto"/>
              <w:bottom w:val="single" w:sz="4" w:space="0" w:color="auto"/>
              <w:right w:val="single" w:sz="4" w:space="0" w:color="auto"/>
            </w:tcBorders>
          </w:tcPr>
          <w:p w14:paraId="05AEBCE4" w14:textId="5A3741F2" w:rsidR="00711682" w:rsidRPr="00FA40E5" w:rsidRDefault="00F053F6" w:rsidP="00FA40E5">
            <w:pPr>
              <w:spacing w:line="240" w:lineRule="auto"/>
              <w:rPr>
                <w:rFonts w:cs="Arial"/>
                <w:b/>
                <w:bCs/>
                <w:color w:val="000000" w:themeColor="text1"/>
                <w:szCs w:val="20"/>
                <w:lang w:eastAsia="sl-SI"/>
              </w:rPr>
            </w:pPr>
            <w:r>
              <w:rPr>
                <w:rFonts w:cs="Arial"/>
                <w:b/>
                <w:bCs/>
                <w:color w:val="000000" w:themeColor="text1"/>
                <w:szCs w:val="20"/>
                <w:lang w:eastAsia="sl-SI"/>
              </w:rPr>
              <w:t>11</w:t>
            </w:r>
          </w:p>
        </w:tc>
        <w:tc>
          <w:tcPr>
            <w:tcW w:w="9240" w:type="dxa"/>
            <w:tcBorders>
              <w:top w:val="nil"/>
              <w:left w:val="single" w:sz="4" w:space="0" w:color="auto"/>
              <w:bottom w:val="single" w:sz="4" w:space="0" w:color="auto"/>
              <w:right w:val="single" w:sz="4" w:space="0" w:color="auto"/>
            </w:tcBorders>
            <w:vAlign w:val="center"/>
            <w:hideMark/>
          </w:tcPr>
          <w:p w14:paraId="15C9FC37" w14:textId="0E203C1C" w:rsidR="00711682" w:rsidRPr="00FA40E5" w:rsidRDefault="00711682" w:rsidP="00FA40E5">
            <w:pPr>
              <w:spacing w:line="240" w:lineRule="auto"/>
              <w:rPr>
                <w:rFonts w:cs="Arial"/>
                <w:b/>
                <w:bCs/>
                <w:color w:val="000000"/>
                <w:szCs w:val="20"/>
                <w:lang w:eastAsia="sl-SI"/>
              </w:rPr>
            </w:pPr>
            <w:r w:rsidRPr="00FA40E5">
              <w:rPr>
                <w:rFonts w:cs="Arial"/>
                <w:b/>
                <w:bCs/>
                <w:color w:val="000000" w:themeColor="text1"/>
                <w:szCs w:val="20"/>
                <w:lang w:eastAsia="sl-SI"/>
              </w:rPr>
              <w:t>Predstavitev aktualne prakse DKOM in sodišča EU</w:t>
            </w:r>
            <w:r w:rsidRPr="00FA40E5">
              <w:rPr>
                <w:rFonts w:cs="Arial"/>
                <w:color w:val="000000"/>
                <w:szCs w:val="20"/>
                <w:lang w:eastAsia="sl-SI"/>
              </w:rPr>
              <w:t xml:space="preserve"> (po posameznih institutih ali tematskih sklopih) </w:t>
            </w:r>
          </w:p>
        </w:tc>
      </w:tr>
      <w:tr w:rsidR="009C5412" w:rsidRPr="00FA40E5" w14:paraId="46762163" w14:textId="77777777" w:rsidTr="00711682">
        <w:trPr>
          <w:trHeight w:val="288"/>
        </w:trPr>
        <w:tc>
          <w:tcPr>
            <w:tcW w:w="881" w:type="dxa"/>
            <w:tcBorders>
              <w:top w:val="nil"/>
              <w:left w:val="single" w:sz="4" w:space="0" w:color="auto"/>
              <w:bottom w:val="single" w:sz="4" w:space="0" w:color="auto"/>
              <w:right w:val="single" w:sz="4" w:space="0" w:color="auto"/>
            </w:tcBorders>
          </w:tcPr>
          <w:p w14:paraId="7816CF95" w14:textId="67633C20" w:rsidR="009C5412" w:rsidRDefault="00F053F6" w:rsidP="00FA40E5">
            <w:pPr>
              <w:spacing w:line="240" w:lineRule="auto"/>
              <w:rPr>
                <w:rFonts w:cs="Arial"/>
                <w:b/>
                <w:bCs/>
                <w:color w:val="000000"/>
                <w:szCs w:val="20"/>
                <w:lang w:eastAsia="sl-SI"/>
              </w:rPr>
            </w:pPr>
            <w:r>
              <w:rPr>
                <w:rFonts w:cs="Arial"/>
                <w:b/>
                <w:bCs/>
                <w:color w:val="000000"/>
                <w:szCs w:val="20"/>
                <w:lang w:eastAsia="sl-SI"/>
              </w:rPr>
              <w:t>12</w:t>
            </w:r>
          </w:p>
        </w:tc>
        <w:tc>
          <w:tcPr>
            <w:tcW w:w="9240" w:type="dxa"/>
            <w:tcBorders>
              <w:top w:val="nil"/>
              <w:left w:val="single" w:sz="4" w:space="0" w:color="auto"/>
              <w:bottom w:val="single" w:sz="4" w:space="0" w:color="auto"/>
              <w:right w:val="single" w:sz="4" w:space="0" w:color="auto"/>
            </w:tcBorders>
            <w:vAlign w:val="center"/>
          </w:tcPr>
          <w:p w14:paraId="1E2682D7" w14:textId="4F1484E7" w:rsidR="009C5412" w:rsidRPr="009C5412" w:rsidRDefault="009C5412" w:rsidP="00FA40E5">
            <w:pPr>
              <w:spacing w:line="240" w:lineRule="auto"/>
              <w:rPr>
                <w:rFonts w:cs="Arial"/>
                <w:b/>
                <w:bCs/>
                <w:i/>
                <w:iCs/>
                <w:color w:val="000000"/>
                <w:szCs w:val="20"/>
                <w:lang w:eastAsia="sl-SI"/>
              </w:rPr>
            </w:pPr>
            <w:r w:rsidRPr="009C5412">
              <w:rPr>
                <w:rFonts w:cs="Arial"/>
                <w:b/>
                <w:bCs/>
                <w:i/>
                <w:iCs/>
                <w:color w:val="000000"/>
                <w:szCs w:val="20"/>
                <w:lang w:eastAsia="sl-SI"/>
              </w:rPr>
              <w:t>Ad hoc moduli</w:t>
            </w:r>
          </w:p>
        </w:tc>
      </w:tr>
      <w:tr w:rsidR="00711682" w:rsidRPr="00FA40E5" w14:paraId="254E240F" w14:textId="77777777" w:rsidTr="00711682">
        <w:trPr>
          <w:trHeight w:val="288"/>
        </w:trPr>
        <w:tc>
          <w:tcPr>
            <w:tcW w:w="881" w:type="dxa"/>
            <w:tcBorders>
              <w:top w:val="nil"/>
              <w:left w:val="single" w:sz="4" w:space="0" w:color="auto"/>
              <w:bottom w:val="single" w:sz="4" w:space="0" w:color="auto"/>
              <w:right w:val="single" w:sz="4" w:space="0" w:color="auto"/>
            </w:tcBorders>
          </w:tcPr>
          <w:p w14:paraId="076B5293" w14:textId="47074831" w:rsidR="00711682" w:rsidRPr="00FA40E5" w:rsidRDefault="00F053F6" w:rsidP="00FA40E5">
            <w:pPr>
              <w:spacing w:line="240" w:lineRule="auto"/>
              <w:rPr>
                <w:rFonts w:cs="Arial"/>
                <w:b/>
                <w:bCs/>
                <w:color w:val="000000"/>
                <w:szCs w:val="20"/>
                <w:lang w:eastAsia="sl-SI"/>
              </w:rPr>
            </w:pPr>
            <w:r>
              <w:rPr>
                <w:rFonts w:cs="Arial"/>
                <w:b/>
                <w:bCs/>
                <w:color w:val="000000"/>
                <w:szCs w:val="20"/>
                <w:lang w:eastAsia="sl-SI"/>
              </w:rPr>
              <w:t>13</w:t>
            </w:r>
          </w:p>
        </w:tc>
        <w:tc>
          <w:tcPr>
            <w:tcW w:w="9240" w:type="dxa"/>
            <w:tcBorders>
              <w:top w:val="nil"/>
              <w:left w:val="single" w:sz="4" w:space="0" w:color="auto"/>
              <w:bottom w:val="single" w:sz="4" w:space="0" w:color="auto"/>
              <w:right w:val="single" w:sz="4" w:space="0" w:color="auto"/>
            </w:tcBorders>
            <w:vAlign w:val="center"/>
            <w:hideMark/>
          </w:tcPr>
          <w:p w14:paraId="792F43EF" w14:textId="0FE96243" w:rsidR="00711682" w:rsidRPr="00FA40E5" w:rsidRDefault="00711682" w:rsidP="00FA40E5">
            <w:pPr>
              <w:spacing w:line="240" w:lineRule="auto"/>
              <w:rPr>
                <w:rFonts w:cs="Arial"/>
                <w:b/>
                <w:bCs/>
                <w:color w:val="000000"/>
                <w:szCs w:val="20"/>
                <w:lang w:eastAsia="sl-SI"/>
              </w:rPr>
            </w:pPr>
            <w:bookmarkStart w:id="0" w:name="RANGE!A25"/>
            <w:r w:rsidRPr="00FA40E5">
              <w:rPr>
                <w:rFonts w:cs="Arial"/>
                <w:b/>
                <w:bCs/>
                <w:color w:val="000000"/>
                <w:szCs w:val="20"/>
                <w:lang w:eastAsia="sl-SI"/>
              </w:rPr>
              <w:t>Akademija JN LAB</w:t>
            </w:r>
            <w:bookmarkEnd w:id="0"/>
          </w:p>
        </w:tc>
      </w:tr>
    </w:tbl>
    <w:p w14:paraId="5BDB4D36" w14:textId="77777777" w:rsidR="00FA40E5" w:rsidRPr="00FA40E5" w:rsidRDefault="00FA40E5" w:rsidP="00FA40E5">
      <w:pPr>
        <w:jc w:val="both"/>
        <w:rPr>
          <w:rFonts w:cs="Arial"/>
          <w:b/>
          <w:bCs/>
          <w:sz w:val="22"/>
          <w:szCs w:val="22"/>
        </w:rPr>
      </w:pPr>
    </w:p>
    <w:p w14:paraId="181B1D96" w14:textId="1E9FF2C2" w:rsidR="00104B5C" w:rsidRDefault="00711682" w:rsidP="003874A2">
      <w:pPr>
        <w:pStyle w:val="Navadensplet"/>
        <w:spacing w:before="0" w:beforeAutospacing="0" w:after="0" w:afterAutospacing="0"/>
        <w:jc w:val="both"/>
        <w:rPr>
          <w:rFonts w:ascii="Arial" w:hAnsi="Arial" w:cs="Arial"/>
          <w:sz w:val="22"/>
          <w:szCs w:val="22"/>
        </w:rPr>
      </w:pPr>
      <w:r>
        <w:rPr>
          <w:rFonts w:ascii="Arial" w:hAnsi="Arial" w:cs="Arial"/>
          <w:sz w:val="22"/>
          <w:szCs w:val="22"/>
        </w:rPr>
        <w:t>Ad hoc m</w:t>
      </w:r>
      <w:r w:rsidR="00AD0AB4">
        <w:rPr>
          <w:rFonts w:ascii="Arial" w:hAnsi="Arial" w:cs="Arial"/>
          <w:sz w:val="22"/>
          <w:szCs w:val="22"/>
        </w:rPr>
        <w:t>o</w:t>
      </w:r>
      <w:r>
        <w:rPr>
          <w:rFonts w:ascii="Arial" w:hAnsi="Arial" w:cs="Arial"/>
          <w:sz w:val="22"/>
          <w:szCs w:val="22"/>
        </w:rPr>
        <w:t>d</w:t>
      </w:r>
      <w:r w:rsidR="00AD0AB4">
        <w:rPr>
          <w:rFonts w:ascii="Arial" w:hAnsi="Arial" w:cs="Arial"/>
          <w:sz w:val="22"/>
          <w:szCs w:val="22"/>
        </w:rPr>
        <w:t>u</w:t>
      </w:r>
      <w:r>
        <w:rPr>
          <w:rFonts w:ascii="Arial" w:hAnsi="Arial" w:cs="Arial"/>
          <w:sz w:val="22"/>
          <w:szCs w:val="22"/>
        </w:rPr>
        <w:t xml:space="preserve">li v tem trenutku po </w:t>
      </w:r>
      <w:r w:rsidR="001B2C8D">
        <w:rPr>
          <w:rFonts w:ascii="Arial" w:hAnsi="Arial" w:cs="Arial"/>
          <w:sz w:val="22"/>
          <w:szCs w:val="22"/>
        </w:rPr>
        <w:t xml:space="preserve">konkretni </w:t>
      </w:r>
      <w:r>
        <w:rPr>
          <w:rFonts w:ascii="Arial" w:hAnsi="Arial" w:cs="Arial"/>
          <w:sz w:val="22"/>
          <w:szCs w:val="22"/>
        </w:rPr>
        <w:t xml:space="preserve">vsebini niso znani, </w:t>
      </w:r>
      <w:r w:rsidR="00FE0A24">
        <w:rPr>
          <w:rFonts w:ascii="Arial" w:hAnsi="Arial" w:cs="Arial"/>
          <w:sz w:val="22"/>
          <w:szCs w:val="22"/>
        </w:rPr>
        <w:t>v vsakem primeru pa bodo to vsebine, ki se nanašajo na področje javnega naročanja. P</w:t>
      </w:r>
      <w:r>
        <w:rPr>
          <w:rFonts w:ascii="Arial" w:hAnsi="Arial" w:cs="Arial"/>
          <w:sz w:val="22"/>
          <w:szCs w:val="22"/>
        </w:rPr>
        <w:t>onudnik</w:t>
      </w:r>
      <w:r w:rsidR="00FE0A24">
        <w:rPr>
          <w:rFonts w:ascii="Arial" w:hAnsi="Arial" w:cs="Arial"/>
          <w:sz w:val="22"/>
          <w:szCs w:val="22"/>
        </w:rPr>
        <w:t>, ki je zainteresiran tudi za izvajanje ad hoc modulov,</w:t>
      </w:r>
      <w:r>
        <w:rPr>
          <w:rFonts w:ascii="Arial" w:hAnsi="Arial" w:cs="Arial"/>
          <w:sz w:val="22"/>
          <w:szCs w:val="22"/>
        </w:rPr>
        <w:t xml:space="preserve"> v ponudbi</w:t>
      </w:r>
      <w:r w:rsidR="00FE0A24">
        <w:rPr>
          <w:rFonts w:ascii="Arial" w:hAnsi="Arial" w:cs="Arial"/>
          <w:sz w:val="22"/>
          <w:szCs w:val="22"/>
        </w:rPr>
        <w:t xml:space="preserve"> navede, da oddaja ponudbo tudi za ta del, </w:t>
      </w:r>
      <w:r w:rsidR="00812008">
        <w:rPr>
          <w:rFonts w:ascii="Arial" w:hAnsi="Arial" w:cs="Arial"/>
          <w:sz w:val="22"/>
          <w:szCs w:val="22"/>
        </w:rPr>
        <w:t>s tem pa se šteje, da je ponudnik izrazil</w:t>
      </w:r>
      <w:r>
        <w:rPr>
          <w:rFonts w:ascii="Arial" w:hAnsi="Arial" w:cs="Arial"/>
          <w:sz w:val="22"/>
          <w:szCs w:val="22"/>
        </w:rPr>
        <w:t xml:space="preserve"> svoj interes za izvedbo predavanj tudi v primeru ad hoc modulo</w:t>
      </w:r>
      <w:r w:rsidR="00FE0A24">
        <w:rPr>
          <w:rFonts w:ascii="Arial" w:hAnsi="Arial" w:cs="Arial"/>
          <w:sz w:val="22"/>
          <w:szCs w:val="22"/>
        </w:rPr>
        <w:t>v</w:t>
      </w:r>
      <w:r>
        <w:rPr>
          <w:rFonts w:ascii="Arial" w:hAnsi="Arial" w:cs="Arial"/>
          <w:sz w:val="22"/>
          <w:szCs w:val="22"/>
        </w:rPr>
        <w:t>. Ponudniki, ki bodo v ponudbi označili, da so zainteresirani tudi za izvedbo ad hoc modulov, bodo pred razpisom posamezne konkretne vsebine ad hoc modula pozvani k poda</w:t>
      </w:r>
      <w:r w:rsidR="0069668B">
        <w:rPr>
          <w:rFonts w:ascii="Arial" w:hAnsi="Arial" w:cs="Arial"/>
          <w:sz w:val="22"/>
          <w:szCs w:val="22"/>
        </w:rPr>
        <w:t xml:space="preserve">ji informacije, ali </w:t>
      </w:r>
      <w:r w:rsidR="0069668B">
        <w:rPr>
          <w:rFonts w:ascii="Arial" w:hAnsi="Arial" w:cs="Arial"/>
          <w:sz w:val="22"/>
          <w:szCs w:val="22"/>
        </w:rPr>
        <w:lastRenderedPageBreak/>
        <w:t xml:space="preserve">so pripravljeni izvesti usposabljanje za </w:t>
      </w:r>
      <w:r w:rsidR="00C8768B">
        <w:rPr>
          <w:rFonts w:ascii="Arial" w:hAnsi="Arial" w:cs="Arial"/>
          <w:sz w:val="22"/>
          <w:szCs w:val="22"/>
        </w:rPr>
        <w:t>predstavljeno temo in zahtevano vsebino</w:t>
      </w:r>
      <w:r w:rsidR="00812008">
        <w:rPr>
          <w:rFonts w:ascii="Arial" w:hAnsi="Arial" w:cs="Arial"/>
          <w:sz w:val="22"/>
          <w:szCs w:val="22"/>
        </w:rPr>
        <w:t xml:space="preserve">. V primeru da bo tema ustrezala in bo </w:t>
      </w:r>
      <w:r w:rsidR="002042F7">
        <w:rPr>
          <w:rFonts w:ascii="Arial" w:hAnsi="Arial" w:cs="Arial"/>
          <w:sz w:val="22"/>
          <w:szCs w:val="22"/>
        </w:rPr>
        <w:t>ponudnik pripravljen izvesti usposabljanje, naročniku pred izvedbo pošlje</w:t>
      </w:r>
      <w:r w:rsidR="00C8768B">
        <w:rPr>
          <w:rFonts w:ascii="Arial" w:hAnsi="Arial" w:cs="Arial"/>
          <w:sz w:val="22"/>
          <w:szCs w:val="22"/>
        </w:rPr>
        <w:t xml:space="preserve"> krat</w:t>
      </w:r>
      <w:r w:rsidR="002042F7">
        <w:rPr>
          <w:rFonts w:ascii="Arial" w:hAnsi="Arial" w:cs="Arial"/>
          <w:sz w:val="22"/>
          <w:szCs w:val="22"/>
        </w:rPr>
        <w:t>ek</w:t>
      </w:r>
      <w:r w:rsidR="00C8768B">
        <w:rPr>
          <w:rFonts w:ascii="Arial" w:hAnsi="Arial" w:cs="Arial"/>
          <w:sz w:val="22"/>
          <w:szCs w:val="22"/>
        </w:rPr>
        <w:t xml:space="preserve"> opis vsebine in izvedbe. </w:t>
      </w:r>
    </w:p>
    <w:p w14:paraId="360556D6" w14:textId="77777777" w:rsidR="00C8768B" w:rsidRDefault="00C8768B" w:rsidP="003874A2">
      <w:pPr>
        <w:pStyle w:val="Navadensplet"/>
        <w:spacing w:before="0" w:beforeAutospacing="0" w:after="0" w:afterAutospacing="0"/>
        <w:jc w:val="both"/>
        <w:rPr>
          <w:rFonts w:ascii="Arial" w:hAnsi="Arial" w:cs="Arial"/>
          <w:sz w:val="22"/>
          <w:szCs w:val="22"/>
        </w:rPr>
      </w:pPr>
    </w:p>
    <w:p w14:paraId="6B6D11DB" w14:textId="699AD1A2" w:rsidR="00D055B2" w:rsidRPr="000F0A93" w:rsidRDefault="000F0A93" w:rsidP="00104B5C">
      <w:pPr>
        <w:jc w:val="both"/>
        <w:rPr>
          <w:rFonts w:cs="Arial"/>
          <w:bCs/>
          <w:sz w:val="22"/>
          <w:szCs w:val="22"/>
        </w:rPr>
      </w:pPr>
      <w:r w:rsidRPr="000F0A93">
        <w:rPr>
          <w:rFonts w:cs="Arial"/>
          <w:bCs/>
          <w:sz w:val="22"/>
          <w:szCs w:val="22"/>
        </w:rPr>
        <w:t xml:space="preserve">Naročilo sofinancirata Republika Slovenija in Evropska unija iz Evropskega socialnega sklada plus, v okviru operacije </w:t>
      </w:r>
      <w:r>
        <w:rPr>
          <w:rFonts w:cs="Arial"/>
          <w:bCs/>
          <w:sz w:val="22"/>
          <w:szCs w:val="22"/>
        </w:rPr>
        <w:t>»</w:t>
      </w:r>
      <w:bookmarkStart w:id="1" w:name="_Hlk174017793"/>
      <w:r w:rsidRPr="000F0A93">
        <w:rPr>
          <w:rFonts w:cs="Arial"/>
          <w:bCs/>
          <w:sz w:val="22"/>
          <w:szCs w:val="22"/>
        </w:rPr>
        <w:t>Dvig profesionalizacije javnega naročanja</w:t>
      </w:r>
      <w:bookmarkEnd w:id="1"/>
      <w:r>
        <w:rPr>
          <w:rFonts w:cs="Arial"/>
          <w:bCs/>
          <w:sz w:val="22"/>
          <w:szCs w:val="22"/>
        </w:rPr>
        <w:t>«</w:t>
      </w:r>
      <w:r w:rsidRPr="000F0A93">
        <w:rPr>
          <w:rFonts w:cs="Arial"/>
          <w:bCs/>
          <w:sz w:val="22"/>
          <w:szCs w:val="22"/>
        </w:rPr>
        <w:t>.</w:t>
      </w:r>
    </w:p>
    <w:p w14:paraId="61050CE0" w14:textId="77777777" w:rsidR="000F0A93" w:rsidRDefault="000F0A93" w:rsidP="00104B5C">
      <w:pPr>
        <w:jc w:val="both"/>
        <w:rPr>
          <w:rFonts w:cs="Arial"/>
          <w:b/>
          <w:sz w:val="22"/>
          <w:szCs w:val="22"/>
        </w:rPr>
      </w:pPr>
    </w:p>
    <w:p w14:paraId="50D17D31" w14:textId="77777777" w:rsidR="005634CA" w:rsidRDefault="005634CA" w:rsidP="005634CA">
      <w:pPr>
        <w:pStyle w:val="Navadensplet"/>
        <w:spacing w:before="0" w:beforeAutospacing="0" w:after="0" w:afterAutospacing="0"/>
        <w:jc w:val="both"/>
        <w:rPr>
          <w:rFonts w:ascii="Arial" w:hAnsi="Arial" w:cs="Arial"/>
          <w:sz w:val="22"/>
          <w:szCs w:val="22"/>
        </w:rPr>
      </w:pPr>
      <w:r w:rsidRPr="003874A2">
        <w:rPr>
          <w:rFonts w:ascii="Arial" w:hAnsi="Arial" w:cs="Arial"/>
          <w:sz w:val="22"/>
          <w:szCs w:val="22"/>
          <w:u w:val="single"/>
        </w:rPr>
        <w:t>Ciljna skupina in namen</w:t>
      </w:r>
      <w:r w:rsidRPr="008C0134">
        <w:rPr>
          <w:rFonts w:ascii="Arial" w:hAnsi="Arial" w:cs="Arial"/>
          <w:sz w:val="22"/>
          <w:szCs w:val="22"/>
        </w:rPr>
        <w:t xml:space="preserve"> </w:t>
      </w:r>
    </w:p>
    <w:p w14:paraId="0FBC9C71" w14:textId="77777777" w:rsidR="005634CA" w:rsidRDefault="005634CA" w:rsidP="005634CA">
      <w:pPr>
        <w:pStyle w:val="Navadensplet"/>
        <w:spacing w:before="0" w:beforeAutospacing="0" w:after="0" w:afterAutospacing="0"/>
        <w:jc w:val="both"/>
        <w:rPr>
          <w:rFonts w:ascii="Arial" w:hAnsi="Arial" w:cs="Arial"/>
          <w:sz w:val="22"/>
          <w:szCs w:val="22"/>
        </w:rPr>
      </w:pPr>
    </w:p>
    <w:p w14:paraId="51CA5425" w14:textId="4990143A" w:rsidR="005634CA" w:rsidRDefault="005634CA" w:rsidP="005634CA">
      <w:pPr>
        <w:pStyle w:val="Navadensplet"/>
        <w:spacing w:before="0" w:beforeAutospacing="0" w:after="0" w:afterAutospacing="0"/>
        <w:jc w:val="both"/>
        <w:rPr>
          <w:rFonts w:cs="Arial"/>
          <w:sz w:val="22"/>
          <w:szCs w:val="22"/>
        </w:rPr>
      </w:pPr>
      <w:r>
        <w:rPr>
          <w:rFonts w:ascii="Arial" w:hAnsi="Arial" w:cs="Arial"/>
          <w:sz w:val="22"/>
          <w:szCs w:val="22"/>
        </w:rPr>
        <w:t xml:space="preserve">Program </w:t>
      </w:r>
      <w:r w:rsidRPr="008C0134">
        <w:rPr>
          <w:rFonts w:ascii="Arial" w:hAnsi="Arial" w:cs="Arial"/>
          <w:sz w:val="22"/>
          <w:szCs w:val="22"/>
        </w:rPr>
        <w:t>Akademija javnega naročanja je namenjen</w:t>
      </w:r>
      <w:r>
        <w:rPr>
          <w:rFonts w:ascii="Arial" w:hAnsi="Arial" w:cs="Arial"/>
          <w:sz w:val="22"/>
          <w:szCs w:val="22"/>
        </w:rPr>
        <w:t xml:space="preserve"> uslužbencem</w:t>
      </w:r>
      <w:r w:rsidR="0038538E">
        <w:rPr>
          <w:rFonts w:ascii="Arial" w:hAnsi="Arial" w:cs="Arial"/>
          <w:sz w:val="22"/>
          <w:szCs w:val="22"/>
        </w:rPr>
        <w:t xml:space="preserve"> pri naročnikih in ponudnikih</w:t>
      </w:r>
      <w:r>
        <w:rPr>
          <w:rFonts w:ascii="Arial" w:hAnsi="Arial" w:cs="Arial"/>
          <w:sz w:val="22"/>
          <w:szCs w:val="22"/>
        </w:rPr>
        <w:t>, ki delujejo na področju javnega naročanja</w:t>
      </w:r>
      <w:r w:rsidR="00E07564">
        <w:rPr>
          <w:rFonts w:ascii="Arial" w:hAnsi="Arial" w:cs="Arial"/>
          <w:sz w:val="22"/>
          <w:szCs w:val="22"/>
        </w:rPr>
        <w:t>, in sicer z namenom pridobivanja znanj in</w:t>
      </w:r>
      <w:r w:rsidRPr="008C0134">
        <w:rPr>
          <w:rFonts w:ascii="Arial" w:hAnsi="Arial" w:cs="Arial"/>
          <w:sz w:val="22"/>
          <w:szCs w:val="22"/>
        </w:rPr>
        <w:t xml:space="preserve"> dvig</w:t>
      </w:r>
      <w:r w:rsidR="00E07564">
        <w:rPr>
          <w:rFonts w:ascii="Arial" w:hAnsi="Arial" w:cs="Arial"/>
          <w:sz w:val="22"/>
          <w:szCs w:val="22"/>
        </w:rPr>
        <w:t>a</w:t>
      </w:r>
      <w:r w:rsidRPr="008C0134">
        <w:rPr>
          <w:rFonts w:ascii="Arial" w:hAnsi="Arial" w:cs="Arial"/>
          <w:sz w:val="22"/>
          <w:szCs w:val="22"/>
        </w:rPr>
        <w:t xml:space="preserve"> kompetenc</w:t>
      </w:r>
      <w:r w:rsidRPr="008C0134">
        <w:rPr>
          <w:rFonts w:cs="Arial"/>
          <w:sz w:val="22"/>
          <w:szCs w:val="22"/>
        </w:rPr>
        <w:t>.</w:t>
      </w:r>
    </w:p>
    <w:p w14:paraId="71FFE5AB" w14:textId="21F3BEAE" w:rsidR="005634CA" w:rsidRDefault="005634CA" w:rsidP="005634CA">
      <w:pPr>
        <w:pStyle w:val="Navadensplet"/>
        <w:spacing w:before="0" w:beforeAutospacing="0" w:after="0" w:afterAutospacing="0"/>
        <w:jc w:val="both"/>
        <w:rPr>
          <w:rFonts w:cs="Arial"/>
          <w:sz w:val="22"/>
          <w:szCs w:val="22"/>
        </w:rPr>
      </w:pPr>
    </w:p>
    <w:p w14:paraId="1EE6E112" w14:textId="77777777" w:rsidR="005634CA" w:rsidRDefault="005634CA" w:rsidP="005634CA">
      <w:pPr>
        <w:pStyle w:val="Navadensplet"/>
        <w:spacing w:before="0" w:beforeAutospacing="0" w:after="0" w:afterAutospacing="0"/>
        <w:jc w:val="both"/>
        <w:rPr>
          <w:rFonts w:cs="Arial"/>
          <w:sz w:val="22"/>
          <w:szCs w:val="22"/>
        </w:rPr>
      </w:pPr>
    </w:p>
    <w:p w14:paraId="1ABB8E4B" w14:textId="77777777" w:rsidR="005634CA" w:rsidRPr="000D0225" w:rsidRDefault="005634CA" w:rsidP="005634CA">
      <w:pPr>
        <w:jc w:val="both"/>
        <w:rPr>
          <w:rStyle w:val="Hiperpovezava"/>
          <w:rFonts w:cs="Arial"/>
          <w:color w:val="auto"/>
          <w:sz w:val="22"/>
          <w:szCs w:val="22"/>
          <w:highlight w:val="yellow"/>
          <w:u w:val="none"/>
        </w:rPr>
      </w:pPr>
      <w:r w:rsidRPr="00BD2953">
        <w:rPr>
          <w:rFonts w:cs="Arial"/>
          <w:sz w:val="22"/>
          <w:szCs w:val="22"/>
          <w:u w:val="single"/>
        </w:rPr>
        <w:t>Opis usposabljanj</w:t>
      </w:r>
      <w:r>
        <w:rPr>
          <w:rFonts w:cs="Arial"/>
          <w:sz w:val="22"/>
          <w:szCs w:val="22"/>
        </w:rPr>
        <w:t xml:space="preserve"> </w:t>
      </w:r>
    </w:p>
    <w:p w14:paraId="284EA106" w14:textId="77777777" w:rsidR="005634CA" w:rsidRPr="00A1544A" w:rsidRDefault="005634CA" w:rsidP="005634CA">
      <w:pPr>
        <w:jc w:val="both"/>
        <w:rPr>
          <w:rFonts w:cs="Arial"/>
          <w:sz w:val="22"/>
          <w:szCs w:val="22"/>
        </w:rPr>
      </w:pPr>
    </w:p>
    <w:p w14:paraId="0E363AE7" w14:textId="559B4510" w:rsidR="005634CA" w:rsidRPr="005634CA" w:rsidRDefault="005634CA" w:rsidP="005634CA">
      <w:pPr>
        <w:pStyle w:val="Navadensplet"/>
        <w:spacing w:before="0" w:beforeAutospacing="0" w:after="0" w:afterAutospacing="0"/>
        <w:jc w:val="both"/>
        <w:rPr>
          <w:rFonts w:ascii="Arial" w:hAnsi="Arial" w:cs="Arial"/>
          <w:sz w:val="22"/>
          <w:szCs w:val="22"/>
        </w:rPr>
      </w:pPr>
      <w:r w:rsidRPr="005634CA">
        <w:rPr>
          <w:rFonts w:ascii="Arial" w:hAnsi="Arial" w:cs="Arial"/>
          <w:sz w:val="22"/>
          <w:szCs w:val="22"/>
        </w:rPr>
        <w:t xml:space="preserve">Cilji in vsebina za posamezno usposabljanje znotraj </w:t>
      </w:r>
      <w:r w:rsidR="00544522">
        <w:rPr>
          <w:rFonts w:ascii="Arial" w:hAnsi="Arial" w:cs="Arial"/>
          <w:sz w:val="22"/>
          <w:szCs w:val="22"/>
        </w:rPr>
        <w:t xml:space="preserve">stalnih </w:t>
      </w:r>
      <w:r w:rsidRPr="005634CA">
        <w:rPr>
          <w:rFonts w:ascii="Arial" w:hAnsi="Arial" w:cs="Arial"/>
          <w:sz w:val="22"/>
          <w:szCs w:val="22"/>
        </w:rPr>
        <w:t xml:space="preserve">modulov </w:t>
      </w:r>
      <w:r w:rsidR="00544522">
        <w:rPr>
          <w:rFonts w:ascii="Arial" w:hAnsi="Arial" w:cs="Arial"/>
          <w:sz w:val="22"/>
          <w:szCs w:val="22"/>
        </w:rPr>
        <w:t xml:space="preserve">in modula JN Lab </w:t>
      </w:r>
      <w:r w:rsidRPr="005634CA">
        <w:rPr>
          <w:rFonts w:ascii="Arial" w:hAnsi="Arial" w:cs="Arial"/>
          <w:sz w:val="22"/>
          <w:szCs w:val="22"/>
        </w:rPr>
        <w:t>so opisani v dokumentu Akademija javnega naročanja</w:t>
      </w:r>
      <w:r w:rsidRPr="00F226E5">
        <w:rPr>
          <w:rFonts w:ascii="Arial" w:hAnsi="Arial" w:cs="Arial"/>
          <w:color w:val="000000"/>
          <w:sz w:val="22"/>
          <w:szCs w:val="22"/>
        </w:rPr>
        <w:t>.</w:t>
      </w:r>
      <w:r w:rsidR="00544522">
        <w:rPr>
          <w:rFonts w:ascii="Arial" w:hAnsi="Arial" w:cs="Arial"/>
          <w:color w:val="000000"/>
          <w:sz w:val="22"/>
          <w:szCs w:val="22"/>
        </w:rPr>
        <w:t xml:space="preserve"> Vsebina </w:t>
      </w:r>
      <w:r w:rsidR="00154A06">
        <w:rPr>
          <w:rFonts w:ascii="Arial" w:hAnsi="Arial" w:cs="Arial"/>
          <w:color w:val="000000"/>
          <w:sz w:val="22"/>
          <w:szCs w:val="22"/>
        </w:rPr>
        <w:t>ad hoc modulov bo opredeljena naknadno</w:t>
      </w:r>
      <w:r w:rsidR="00712880">
        <w:rPr>
          <w:rFonts w:ascii="Arial" w:hAnsi="Arial" w:cs="Arial"/>
          <w:color w:val="000000"/>
          <w:sz w:val="22"/>
          <w:szCs w:val="22"/>
        </w:rPr>
        <w:t>.</w:t>
      </w:r>
    </w:p>
    <w:p w14:paraId="241CB9E8" w14:textId="23BF5F30" w:rsidR="005634CA" w:rsidRDefault="005634CA" w:rsidP="00104B5C">
      <w:pPr>
        <w:jc w:val="both"/>
        <w:rPr>
          <w:rFonts w:cs="Arial"/>
          <w:bCs/>
          <w:sz w:val="22"/>
          <w:szCs w:val="22"/>
          <w:u w:val="single"/>
        </w:rPr>
      </w:pPr>
    </w:p>
    <w:p w14:paraId="4C3DCA25" w14:textId="77777777" w:rsidR="008A1145" w:rsidRDefault="00712880" w:rsidP="00104B5C">
      <w:pPr>
        <w:jc w:val="both"/>
        <w:rPr>
          <w:rFonts w:cs="Arial"/>
          <w:sz w:val="22"/>
          <w:szCs w:val="22"/>
        </w:rPr>
      </w:pPr>
      <w:r w:rsidRPr="008A1145">
        <w:rPr>
          <w:rFonts w:cs="Arial"/>
          <w:bCs/>
          <w:sz w:val="22"/>
          <w:szCs w:val="22"/>
        </w:rPr>
        <w:t>Način izvedbe in trajanje posameznega modula so op</w:t>
      </w:r>
      <w:r w:rsidR="008A1145" w:rsidRPr="008A1145">
        <w:rPr>
          <w:rFonts w:cs="Arial"/>
          <w:bCs/>
          <w:sz w:val="22"/>
          <w:szCs w:val="22"/>
        </w:rPr>
        <w:t>redeljeni v dokumentu</w:t>
      </w:r>
      <w:r w:rsidR="008A1145" w:rsidRPr="00F053F6">
        <w:rPr>
          <w:rFonts w:cs="Arial"/>
          <w:bCs/>
          <w:sz w:val="22"/>
          <w:szCs w:val="22"/>
        </w:rPr>
        <w:t xml:space="preserve"> </w:t>
      </w:r>
      <w:r w:rsidR="008A1145" w:rsidRPr="005634CA">
        <w:rPr>
          <w:rFonts w:cs="Arial"/>
          <w:sz w:val="22"/>
          <w:szCs w:val="22"/>
        </w:rPr>
        <w:t>Akademija javnega naročanja</w:t>
      </w:r>
      <w:r w:rsidR="008A1145">
        <w:rPr>
          <w:rFonts w:cs="Arial"/>
          <w:sz w:val="22"/>
          <w:szCs w:val="22"/>
        </w:rPr>
        <w:t xml:space="preserve">. </w:t>
      </w:r>
    </w:p>
    <w:p w14:paraId="5A75BD54" w14:textId="77777777" w:rsidR="008A1145" w:rsidRDefault="008A1145" w:rsidP="00104B5C">
      <w:pPr>
        <w:jc w:val="both"/>
        <w:rPr>
          <w:rFonts w:cs="Arial"/>
          <w:sz w:val="22"/>
          <w:szCs w:val="22"/>
        </w:rPr>
      </w:pPr>
    </w:p>
    <w:p w14:paraId="35083A8D" w14:textId="637869F5" w:rsidR="00712880" w:rsidRDefault="008A1145" w:rsidP="00104B5C">
      <w:pPr>
        <w:jc w:val="both"/>
        <w:rPr>
          <w:rFonts w:cs="Arial"/>
          <w:bCs/>
          <w:sz w:val="22"/>
          <w:szCs w:val="22"/>
          <w:u w:val="single"/>
        </w:rPr>
      </w:pPr>
      <w:r>
        <w:rPr>
          <w:rFonts w:cs="Arial"/>
          <w:sz w:val="22"/>
          <w:szCs w:val="22"/>
        </w:rPr>
        <w:t>Dokument Akademija javnega naročanja je</w:t>
      </w:r>
      <w:r w:rsidRPr="005634CA">
        <w:rPr>
          <w:rFonts w:cs="Arial"/>
          <w:sz w:val="22"/>
          <w:szCs w:val="22"/>
        </w:rPr>
        <w:t xml:space="preserve"> dostopna na povezavi: </w:t>
      </w:r>
      <w:hyperlink r:id="rId8" w:history="1">
        <w:r w:rsidRPr="00F226E5">
          <w:rPr>
            <w:rStyle w:val="Hiperpovezava"/>
            <w:rFonts w:cs="Arial"/>
            <w:sz w:val="22"/>
            <w:szCs w:val="22"/>
          </w:rPr>
          <w:t>Akademija javnega naročanja (gov.si)</w:t>
        </w:r>
      </w:hyperlink>
      <w:r w:rsidRPr="00F226E5">
        <w:rPr>
          <w:rFonts w:cs="Arial"/>
          <w:color w:val="000000"/>
          <w:sz w:val="22"/>
          <w:szCs w:val="22"/>
        </w:rPr>
        <w:t>.</w:t>
      </w:r>
    </w:p>
    <w:p w14:paraId="7FB3709A" w14:textId="77777777" w:rsidR="005634CA" w:rsidRPr="005634CA" w:rsidRDefault="005634CA" w:rsidP="00104B5C">
      <w:pPr>
        <w:jc w:val="both"/>
        <w:rPr>
          <w:rFonts w:cs="Arial"/>
          <w:bCs/>
          <w:sz w:val="22"/>
          <w:szCs w:val="22"/>
          <w:u w:val="single"/>
        </w:rPr>
      </w:pPr>
    </w:p>
    <w:p w14:paraId="12FBD3D3" w14:textId="77777777" w:rsidR="005634CA" w:rsidRDefault="005634CA" w:rsidP="005634CA">
      <w:pPr>
        <w:spacing w:line="259" w:lineRule="auto"/>
        <w:jc w:val="both"/>
        <w:rPr>
          <w:rFonts w:cs="Arial"/>
          <w:sz w:val="22"/>
          <w:szCs w:val="22"/>
        </w:rPr>
      </w:pPr>
      <w:r w:rsidRPr="005634CA">
        <w:rPr>
          <w:rFonts w:cs="Arial"/>
          <w:sz w:val="22"/>
          <w:szCs w:val="22"/>
          <w:u w:val="single"/>
        </w:rPr>
        <w:t>Oblike dela in učne metode</w:t>
      </w:r>
      <w:r>
        <w:rPr>
          <w:rFonts w:cs="Arial"/>
          <w:sz w:val="22"/>
          <w:szCs w:val="22"/>
        </w:rPr>
        <w:t xml:space="preserve"> </w:t>
      </w:r>
    </w:p>
    <w:p w14:paraId="5089199F" w14:textId="77777777" w:rsidR="005634CA" w:rsidRDefault="005634CA" w:rsidP="005634CA">
      <w:pPr>
        <w:spacing w:line="259" w:lineRule="auto"/>
        <w:jc w:val="both"/>
        <w:rPr>
          <w:rFonts w:cs="Arial"/>
          <w:sz w:val="22"/>
          <w:szCs w:val="22"/>
        </w:rPr>
      </w:pPr>
    </w:p>
    <w:p w14:paraId="06B8B97A" w14:textId="66153EB6" w:rsidR="005634CA" w:rsidRPr="008C0134" w:rsidRDefault="005634CA" w:rsidP="005634CA">
      <w:pPr>
        <w:spacing w:line="259" w:lineRule="auto"/>
        <w:jc w:val="both"/>
        <w:rPr>
          <w:rFonts w:cs="Arial"/>
          <w:sz w:val="22"/>
          <w:szCs w:val="22"/>
        </w:rPr>
      </w:pPr>
      <w:r>
        <w:rPr>
          <w:rFonts w:cs="Arial"/>
          <w:sz w:val="22"/>
          <w:szCs w:val="22"/>
          <w:lang w:eastAsia="sl-SI"/>
        </w:rPr>
        <w:t xml:space="preserve">Usposabljanja potekajo v obliki </w:t>
      </w:r>
      <w:r w:rsidRPr="003874A2">
        <w:rPr>
          <w:rFonts w:cs="Arial"/>
          <w:b/>
          <w:bCs/>
          <w:sz w:val="22"/>
          <w:szCs w:val="22"/>
          <w:lang w:eastAsia="sl-SI"/>
        </w:rPr>
        <w:t>delavnice v živo ali na daljavo</w:t>
      </w:r>
      <w:r w:rsidR="00956252">
        <w:rPr>
          <w:rFonts w:cs="Arial"/>
          <w:b/>
          <w:bCs/>
          <w:sz w:val="22"/>
          <w:szCs w:val="22"/>
          <w:lang w:eastAsia="sl-SI"/>
        </w:rPr>
        <w:t xml:space="preserve"> </w:t>
      </w:r>
      <w:r w:rsidR="00956252" w:rsidRPr="00296B3C">
        <w:rPr>
          <w:rFonts w:cs="Arial"/>
          <w:sz w:val="22"/>
          <w:szCs w:val="22"/>
          <w:lang w:eastAsia="sl-SI"/>
        </w:rPr>
        <w:t>(</w:t>
      </w:r>
      <w:r w:rsidR="00956252" w:rsidRPr="00B90828">
        <w:rPr>
          <w:rFonts w:cs="Arial"/>
          <w:sz w:val="22"/>
          <w:szCs w:val="22"/>
          <w:lang w:eastAsia="sl-SI"/>
        </w:rPr>
        <w:t>glede na potrebe in pogoje naročnika</w:t>
      </w:r>
      <w:r w:rsidR="00956252">
        <w:rPr>
          <w:rFonts w:cs="Arial"/>
          <w:sz w:val="22"/>
          <w:szCs w:val="22"/>
          <w:lang w:eastAsia="sl-SI"/>
        </w:rPr>
        <w:t>)</w:t>
      </w:r>
      <w:r>
        <w:rPr>
          <w:rFonts w:cs="Arial"/>
          <w:sz w:val="22"/>
          <w:szCs w:val="22"/>
          <w:lang w:eastAsia="sl-SI"/>
        </w:rPr>
        <w:t xml:space="preserve">. </w:t>
      </w:r>
      <w:r>
        <w:rPr>
          <w:rFonts w:cs="Arial"/>
          <w:sz w:val="22"/>
          <w:szCs w:val="22"/>
        </w:rPr>
        <w:t xml:space="preserve">V obeh primerih mora biti </w:t>
      </w:r>
      <w:r>
        <w:rPr>
          <w:rStyle w:val="Krepko"/>
          <w:rFonts w:cs="Arial"/>
          <w:sz w:val="22"/>
          <w:szCs w:val="22"/>
        </w:rPr>
        <w:t xml:space="preserve">poudarjena aktivna vloga udeležencev </w:t>
      </w:r>
      <w:r w:rsidRPr="009E6178">
        <w:rPr>
          <w:rStyle w:val="Krepko"/>
          <w:rFonts w:cs="Arial"/>
          <w:b w:val="0"/>
          <w:bCs w:val="0"/>
          <w:sz w:val="22"/>
          <w:szCs w:val="22"/>
        </w:rPr>
        <w:t>(praktične vaje, primeri dobrih praks, reševanje problemov, diskusija</w:t>
      </w:r>
      <w:r>
        <w:rPr>
          <w:rStyle w:val="Krepko"/>
          <w:rFonts w:cs="Arial"/>
          <w:sz w:val="22"/>
          <w:szCs w:val="22"/>
        </w:rPr>
        <w:t>,</w:t>
      </w:r>
      <w:r>
        <w:rPr>
          <w:rFonts w:cs="Arial"/>
          <w:sz w:val="22"/>
          <w:szCs w:val="22"/>
        </w:rPr>
        <w:t xml:space="preserve"> ipd.). </w:t>
      </w:r>
    </w:p>
    <w:p w14:paraId="77B034FD" w14:textId="77777777" w:rsidR="005634CA" w:rsidRDefault="005634CA" w:rsidP="005634CA">
      <w:pPr>
        <w:jc w:val="both"/>
        <w:rPr>
          <w:sz w:val="22"/>
          <w:szCs w:val="22"/>
        </w:rPr>
      </w:pPr>
    </w:p>
    <w:p w14:paraId="3DEDCC8A" w14:textId="77777777" w:rsidR="005634CA" w:rsidRDefault="005634CA" w:rsidP="005634CA">
      <w:pPr>
        <w:jc w:val="both"/>
        <w:rPr>
          <w:rStyle w:val="Hiperpovezava"/>
          <w:rFonts w:cs="Arial"/>
          <w:sz w:val="22"/>
          <w:szCs w:val="22"/>
        </w:rPr>
      </w:pPr>
      <w:r>
        <w:rPr>
          <w:sz w:val="22"/>
          <w:szCs w:val="22"/>
        </w:rPr>
        <w:t xml:space="preserve">Usposabljanja morajo potekati v skladu z navodili in didaktičnimi smernicami za izvajalce usposabljanj na Upravni akademiji, objavljenimi na spletni strani Upravne akademije: </w:t>
      </w:r>
      <w:hyperlink r:id="rId9" w:history="1">
        <w:r>
          <w:rPr>
            <w:rStyle w:val="Hiperpovezava"/>
            <w:rFonts w:cs="Arial"/>
            <w:sz w:val="22"/>
            <w:szCs w:val="22"/>
          </w:rPr>
          <w:t>https://ua.gov.si/o-nas/za-izvajalce-usposabljanj/</w:t>
        </w:r>
      </w:hyperlink>
      <w:r>
        <w:rPr>
          <w:rStyle w:val="Hiperpovezava"/>
          <w:rFonts w:cs="Arial"/>
          <w:sz w:val="22"/>
          <w:szCs w:val="22"/>
        </w:rPr>
        <w:t>.</w:t>
      </w:r>
    </w:p>
    <w:p w14:paraId="66CCA312" w14:textId="6446FB80" w:rsidR="005634CA" w:rsidRDefault="005634CA" w:rsidP="005634CA">
      <w:pPr>
        <w:jc w:val="both"/>
        <w:rPr>
          <w:rStyle w:val="Hiperpovezava"/>
          <w:rFonts w:cs="Arial"/>
          <w:sz w:val="22"/>
          <w:szCs w:val="22"/>
        </w:rPr>
      </w:pPr>
    </w:p>
    <w:p w14:paraId="122B5743" w14:textId="77777777" w:rsidR="005634CA" w:rsidRDefault="005634CA" w:rsidP="005634CA">
      <w:pPr>
        <w:jc w:val="both"/>
        <w:rPr>
          <w:rStyle w:val="Hiperpovezava"/>
          <w:rFonts w:cs="Arial"/>
          <w:sz w:val="22"/>
          <w:szCs w:val="22"/>
        </w:rPr>
      </w:pPr>
    </w:p>
    <w:p w14:paraId="544546E0" w14:textId="20E09F2B" w:rsidR="005634CA" w:rsidRDefault="005634CA" w:rsidP="005634CA">
      <w:pPr>
        <w:pStyle w:val="Navadensplet"/>
        <w:spacing w:before="0" w:beforeAutospacing="0" w:after="0" w:afterAutospacing="0"/>
        <w:jc w:val="both"/>
        <w:rPr>
          <w:rFonts w:ascii="Arial" w:hAnsi="Arial" w:cs="Arial"/>
          <w:sz w:val="22"/>
          <w:szCs w:val="22"/>
        </w:rPr>
      </w:pPr>
      <w:r w:rsidRPr="005634CA">
        <w:rPr>
          <w:rFonts w:ascii="Arial" w:hAnsi="Arial" w:cs="Arial"/>
          <w:sz w:val="22"/>
          <w:szCs w:val="22"/>
          <w:u w:val="single"/>
        </w:rPr>
        <w:t>Gradivo</w:t>
      </w:r>
    </w:p>
    <w:p w14:paraId="6802A35B" w14:textId="77777777" w:rsidR="005634CA" w:rsidRDefault="005634CA" w:rsidP="005634CA">
      <w:pPr>
        <w:pStyle w:val="Navadensplet"/>
        <w:spacing w:before="0" w:beforeAutospacing="0" w:after="0" w:afterAutospacing="0"/>
        <w:jc w:val="both"/>
        <w:rPr>
          <w:rFonts w:ascii="Arial" w:hAnsi="Arial" w:cs="Arial"/>
          <w:sz w:val="22"/>
          <w:szCs w:val="22"/>
        </w:rPr>
      </w:pPr>
    </w:p>
    <w:p w14:paraId="5398DAAE" w14:textId="00BCD9F8" w:rsidR="005634CA" w:rsidRPr="001C2672" w:rsidRDefault="005634CA" w:rsidP="005634CA">
      <w:pPr>
        <w:pStyle w:val="Navadensplet"/>
        <w:spacing w:before="0" w:beforeAutospacing="0" w:after="0" w:afterAutospacing="0"/>
        <w:jc w:val="both"/>
        <w:rPr>
          <w:rFonts w:ascii="Arial" w:hAnsi="Arial" w:cs="Arial"/>
          <w:sz w:val="22"/>
          <w:szCs w:val="22"/>
        </w:rPr>
      </w:pPr>
      <w:r w:rsidRPr="00895792">
        <w:rPr>
          <w:rFonts w:ascii="Arial" w:hAnsi="Arial" w:cs="Arial"/>
          <w:sz w:val="22"/>
          <w:szCs w:val="22"/>
        </w:rPr>
        <w:t>Naročnik pred prvo izvedbo posameznega modula posameznega izvajalca predhodno potrdi pripravljeno gradivo ali ga po potrebi popravi in dopolni skupaj z izvajalcem.</w:t>
      </w:r>
    </w:p>
    <w:p w14:paraId="2A0A29B1" w14:textId="77777777" w:rsidR="005634CA" w:rsidRDefault="005634CA" w:rsidP="005634CA">
      <w:pPr>
        <w:pStyle w:val="Navadensplet"/>
        <w:spacing w:before="0" w:beforeAutospacing="0" w:after="0" w:afterAutospacing="0"/>
        <w:jc w:val="both"/>
        <w:rPr>
          <w:rFonts w:ascii="Arial" w:hAnsi="Arial" w:cs="Arial"/>
          <w:sz w:val="22"/>
          <w:szCs w:val="22"/>
          <w:highlight w:val="yellow"/>
        </w:rPr>
      </w:pPr>
    </w:p>
    <w:p w14:paraId="339FCA7F" w14:textId="6013168B" w:rsidR="005634CA" w:rsidRPr="00956252" w:rsidRDefault="005634CA" w:rsidP="005634CA">
      <w:pPr>
        <w:pStyle w:val="Navadensplet"/>
        <w:spacing w:before="0" w:beforeAutospacing="0" w:after="0" w:afterAutospacing="0"/>
        <w:jc w:val="both"/>
        <w:rPr>
          <w:rFonts w:ascii="Arial" w:hAnsi="Arial" w:cs="Arial"/>
          <w:b/>
          <w:bCs/>
          <w:sz w:val="22"/>
          <w:szCs w:val="22"/>
        </w:rPr>
      </w:pPr>
      <w:r w:rsidRPr="002F3DD9">
        <w:rPr>
          <w:rFonts w:ascii="Arial" w:hAnsi="Arial" w:cs="Arial"/>
          <w:b/>
          <w:bCs/>
          <w:sz w:val="22"/>
          <w:szCs w:val="22"/>
        </w:rPr>
        <w:t>Predpogoj</w:t>
      </w:r>
      <w:r w:rsidR="00956252" w:rsidRPr="002F3DD9">
        <w:rPr>
          <w:rFonts w:ascii="Arial" w:hAnsi="Arial" w:cs="Arial"/>
          <w:b/>
          <w:bCs/>
          <w:sz w:val="22"/>
          <w:szCs w:val="22"/>
        </w:rPr>
        <w:t>:</w:t>
      </w:r>
    </w:p>
    <w:p w14:paraId="64B102ED" w14:textId="77777777" w:rsidR="005634CA" w:rsidRDefault="005634CA" w:rsidP="005634CA">
      <w:pPr>
        <w:pStyle w:val="Navadensplet"/>
        <w:spacing w:before="0" w:beforeAutospacing="0" w:after="0" w:afterAutospacing="0"/>
        <w:jc w:val="both"/>
        <w:rPr>
          <w:rFonts w:ascii="Arial" w:hAnsi="Arial" w:cs="Arial"/>
          <w:sz w:val="22"/>
          <w:szCs w:val="22"/>
          <w:u w:val="single"/>
        </w:rPr>
      </w:pPr>
    </w:p>
    <w:p w14:paraId="62EE3507" w14:textId="2EA863FA" w:rsidR="005634CA" w:rsidRPr="00082D4F" w:rsidRDefault="005634CA" w:rsidP="005634CA">
      <w:pPr>
        <w:pStyle w:val="Navadensplet"/>
        <w:spacing w:before="0" w:beforeAutospacing="0" w:after="0" w:afterAutospacing="0"/>
        <w:jc w:val="both"/>
        <w:rPr>
          <w:rFonts w:ascii="Arial" w:hAnsi="Arial" w:cs="Arial"/>
          <w:b/>
          <w:bCs/>
          <w:sz w:val="22"/>
          <w:szCs w:val="22"/>
        </w:rPr>
      </w:pPr>
      <w:r w:rsidRPr="005634CA">
        <w:rPr>
          <w:rFonts w:ascii="Arial" w:hAnsi="Arial" w:cs="Arial"/>
          <w:sz w:val="22"/>
          <w:szCs w:val="22"/>
        </w:rPr>
        <w:t>I</w:t>
      </w:r>
      <w:r w:rsidRPr="003874A2">
        <w:rPr>
          <w:rFonts w:ascii="Arial" w:hAnsi="Arial" w:cs="Arial"/>
          <w:sz w:val="22"/>
          <w:szCs w:val="22"/>
        </w:rPr>
        <w:t xml:space="preserve">zbrani izvajalci se morajo udeležiti obveznega </w:t>
      </w:r>
      <w:r>
        <w:rPr>
          <w:rFonts w:ascii="Arial" w:hAnsi="Arial" w:cs="Arial"/>
          <w:sz w:val="22"/>
          <w:szCs w:val="22"/>
        </w:rPr>
        <w:t>sestanka</w:t>
      </w:r>
      <w:r w:rsidRPr="003874A2">
        <w:rPr>
          <w:rFonts w:ascii="Arial" w:hAnsi="Arial" w:cs="Arial"/>
          <w:sz w:val="22"/>
          <w:szCs w:val="22"/>
        </w:rPr>
        <w:t xml:space="preserve"> izvajalcev usposabljanj</w:t>
      </w:r>
      <w:r w:rsidR="008A1145">
        <w:rPr>
          <w:rFonts w:ascii="Arial" w:hAnsi="Arial" w:cs="Arial"/>
          <w:sz w:val="22"/>
          <w:szCs w:val="22"/>
        </w:rPr>
        <w:t xml:space="preserve">, ki ga bo naročnik organiziral pred začetkom izvajanja prvega </w:t>
      </w:r>
      <w:r w:rsidR="00F565C4">
        <w:rPr>
          <w:rFonts w:ascii="Arial" w:hAnsi="Arial" w:cs="Arial"/>
          <w:sz w:val="22"/>
          <w:szCs w:val="22"/>
        </w:rPr>
        <w:t xml:space="preserve">usposabljanja po tem programu in po podpisu vseh pogodb z izbranimi izvajalci. </w:t>
      </w:r>
    </w:p>
    <w:p w14:paraId="1DAD1AB8" w14:textId="5663092B" w:rsidR="005634CA" w:rsidRDefault="005634CA" w:rsidP="00104B5C">
      <w:pPr>
        <w:jc w:val="both"/>
        <w:rPr>
          <w:rFonts w:cs="Arial"/>
          <w:bCs/>
          <w:sz w:val="22"/>
          <w:szCs w:val="22"/>
          <w:u w:val="single"/>
        </w:rPr>
      </w:pPr>
    </w:p>
    <w:p w14:paraId="30639E79" w14:textId="77777777" w:rsidR="005634CA" w:rsidRDefault="005634CA" w:rsidP="00104B5C">
      <w:pPr>
        <w:jc w:val="both"/>
        <w:rPr>
          <w:rFonts w:cs="Arial"/>
          <w:bCs/>
          <w:sz w:val="22"/>
          <w:szCs w:val="22"/>
          <w:u w:val="single"/>
        </w:rPr>
      </w:pPr>
    </w:p>
    <w:p w14:paraId="4A6A3B76" w14:textId="77777777" w:rsidR="008A1145" w:rsidRDefault="008A1145" w:rsidP="00104B5C">
      <w:pPr>
        <w:jc w:val="both"/>
        <w:rPr>
          <w:rFonts w:cs="Arial"/>
          <w:bCs/>
          <w:sz w:val="22"/>
          <w:szCs w:val="22"/>
          <w:u w:val="single"/>
        </w:rPr>
      </w:pPr>
    </w:p>
    <w:p w14:paraId="60B3C667" w14:textId="77777777" w:rsidR="008A1145" w:rsidRDefault="008A1145" w:rsidP="00104B5C">
      <w:pPr>
        <w:jc w:val="both"/>
        <w:rPr>
          <w:rFonts w:cs="Arial"/>
          <w:bCs/>
          <w:sz w:val="22"/>
          <w:szCs w:val="22"/>
          <w:u w:val="single"/>
        </w:rPr>
      </w:pPr>
    </w:p>
    <w:p w14:paraId="09DD95C1" w14:textId="77777777" w:rsidR="008A1145" w:rsidRDefault="008A1145" w:rsidP="00104B5C">
      <w:pPr>
        <w:jc w:val="both"/>
        <w:rPr>
          <w:rFonts w:cs="Arial"/>
          <w:bCs/>
          <w:sz w:val="22"/>
          <w:szCs w:val="22"/>
          <w:u w:val="single"/>
        </w:rPr>
      </w:pPr>
    </w:p>
    <w:p w14:paraId="25D1C9CF" w14:textId="77777777" w:rsidR="008A1145" w:rsidRDefault="008A1145" w:rsidP="00104B5C">
      <w:pPr>
        <w:jc w:val="both"/>
        <w:rPr>
          <w:rFonts w:cs="Arial"/>
          <w:bCs/>
          <w:sz w:val="22"/>
          <w:szCs w:val="22"/>
          <w:u w:val="single"/>
        </w:rPr>
      </w:pPr>
    </w:p>
    <w:p w14:paraId="0351920E" w14:textId="77777777" w:rsidR="008A1145" w:rsidRDefault="008A1145" w:rsidP="00104B5C">
      <w:pPr>
        <w:jc w:val="both"/>
        <w:rPr>
          <w:rFonts w:cs="Arial"/>
          <w:bCs/>
          <w:sz w:val="22"/>
          <w:szCs w:val="22"/>
          <w:u w:val="single"/>
        </w:rPr>
      </w:pPr>
    </w:p>
    <w:p w14:paraId="648619A4" w14:textId="77777777" w:rsidR="008A1145" w:rsidRDefault="008A1145" w:rsidP="00104B5C">
      <w:pPr>
        <w:jc w:val="both"/>
        <w:rPr>
          <w:rFonts w:cs="Arial"/>
          <w:bCs/>
          <w:sz w:val="22"/>
          <w:szCs w:val="22"/>
          <w:u w:val="single"/>
        </w:rPr>
      </w:pPr>
    </w:p>
    <w:p w14:paraId="6D85BF48" w14:textId="77777777" w:rsidR="008A1145" w:rsidRDefault="008A1145" w:rsidP="00104B5C">
      <w:pPr>
        <w:jc w:val="both"/>
        <w:rPr>
          <w:rFonts w:cs="Arial"/>
          <w:bCs/>
          <w:sz w:val="22"/>
          <w:szCs w:val="22"/>
          <w:u w:val="single"/>
        </w:rPr>
      </w:pPr>
    </w:p>
    <w:p w14:paraId="36B88011" w14:textId="77777777" w:rsidR="008A1145" w:rsidRDefault="008A1145" w:rsidP="00104B5C">
      <w:pPr>
        <w:jc w:val="both"/>
        <w:rPr>
          <w:rFonts w:cs="Arial"/>
          <w:bCs/>
          <w:sz w:val="22"/>
          <w:szCs w:val="22"/>
          <w:u w:val="single"/>
        </w:rPr>
      </w:pPr>
    </w:p>
    <w:p w14:paraId="667395A2" w14:textId="77777777" w:rsidR="008A1145" w:rsidRDefault="008A1145" w:rsidP="00104B5C">
      <w:pPr>
        <w:jc w:val="both"/>
        <w:rPr>
          <w:rFonts w:cs="Arial"/>
          <w:bCs/>
          <w:sz w:val="22"/>
          <w:szCs w:val="22"/>
          <w:u w:val="single"/>
        </w:rPr>
      </w:pPr>
    </w:p>
    <w:p w14:paraId="5AF62374" w14:textId="7D14AFE7" w:rsidR="00104B5C" w:rsidRPr="00D055B2" w:rsidRDefault="00B55F8C" w:rsidP="00104B5C">
      <w:pPr>
        <w:jc w:val="both"/>
        <w:rPr>
          <w:rFonts w:cs="Arial"/>
          <w:bCs/>
          <w:sz w:val="22"/>
          <w:szCs w:val="22"/>
          <w:u w:val="single"/>
        </w:rPr>
      </w:pPr>
      <w:r>
        <w:rPr>
          <w:rFonts w:cs="Arial"/>
          <w:bCs/>
          <w:sz w:val="22"/>
          <w:szCs w:val="22"/>
          <w:u w:val="single"/>
        </w:rPr>
        <w:t>Dinamika izvajanja</w:t>
      </w:r>
      <w:r w:rsidR="00D055B2" w:rsidRPr="00D055B2">
        <w:rPr>
          <w:rFonts w:cs="Arial"/>
          <w:bCs/>
          <w:sz w:val="22"/>
          <w:szCs w:val="22"/>
          <w:u w:val="single"/>
        </w:rPr>
        <w:t>:</w:t>
      </w:r>
      <w:r w:rsidR="00104B5C" w:rsidRPr="00D055B2">
        <w:rPr>
          <w:rFonts w:cs="Arial"/>
          <w:bCs/>
          <w:sz w:val="22"/>
          <w:szCs w:val="22"/>
          <w:u w:val="single"/>
        </w:rPr>
        <w:t xml:space="preserve"> </w:t>
      </w:r>
    </w:p>
    <w:p w14:paraId="45DE284E" w14:textId="16DA3BD3" w:rsidR="00104B5C" w:rsidRDefault="00104B5C" w:rsidP="003874A2">
      <w:pPr>
        <w:pStyle w:val="Navadensplet"/>
        <w:spacing w:before="0" w:beforeAutospacing="0" w:after="0" w:afterAutospacing="0"/>
        <w:jc w:val="both"/>
        <w:rPr>
          <w:rFonts w:ascii="Arial" w:hAnsi="Arial" w:cs="Arial"/>
          <w:sz w:val="22"/>
          <w:szCs w:val="22"/>
          <w:u w:val="single"/>
        </w:rPr>
      </w:pPr>
    </w:p>
    <w:tbl>
      <w:tblPr>
        <w:tblStyle w:val="Tabelamrea"/>
        <w:tblW w:w="9776" w:type="dxa"/>
        <w:tblLayout w:type="fixed"/>
        <w:tblLook w:val="04A0" w:firstRow="1" w:lastRow="0" w:firstColumn="1" w:lastColumn="0" w:noHBand="0" w:noVBand="1"/>
      </w:tblPr>
      <w:tblGrid>
        <w:gridCol w:w="6658"/>
        <w:gridCol w:w="3118"/>
      </w:tblGrid>
      <w:tr w:rsidR="00F565C4" w:rsidRPr="00F565C4" w14:paraId="57BEFBAA" w14:textId="65EE9F65" w:rsidTr="00F565C4">
        <w:tc>
          <w:tcPr>
            <w:tcW w:w="6658" w:type="dxa"/>
            <w:vAlign w:val="center"/>
          </w:tcPr>
          <w:p w14:paraId="44016779" w14:textId="4F2DFECF" w:rsidR="00F565C4" w:rsidRPr="00F565C4" w:rsidRDefault="00F565C4" w:rsidP="005634CA">
            <w:pPr>
              <w:pStyle w:val="Navadensplet"/>
              <w:spacing w:before="0" w:beforeAutospacing="0" w:after="0" w:afterAutospacing="0"/>
              <w:ind w:left="22"/>
              <w:rPr>
                <w:rFonts w:ascii="Arial" w:hAnsi="Arial" w:cs="Arial"/>
                <w:b/>
                <w:bCs/>
                <w:sz w:val="22"/>
                <w:szCs w:val="22"/>
              </w:rPr>
            </w:pPr>
            <w:r w:rsidRPr="00F565C4">
              <w:rPr>
                <w:rFonts w:ascii="Arial" w:hAnsi="Arial" w:cs="Arial"/>
                <w:b/>
                <w:bCs/>
                <w:sz w:val="22"/>
                <w:szCs w:val="22"/>
              </w:rPr>
              <w:t>Modul</w:t>
            </w:r>
          </w:p>
        </w:tc>
        <w:tc>
          <w:tcPr>
            <w:tcW w:w="3118" w:type="dxa"/>
            <w:vAlign w:val="center"/>
          </w:tcPr>
          <w:p w14:paraId="50BE06B3" w14:textId="1CF66E0D" w:rsidR="0075638A" w:rsidRDefault="00F565C4" w:rsidP="00D055B2">
            <w:pPr>
              <w:pStyle w:val="Navadensplet"/>
              <w:spacing w:before="0" w:beforeAutospacing="0" w:after="0" w:afterAutospacing="0"/>
              <w:jc w:val="center"/>
              <w:rPr>
                <w:rFonts w:ascii="Arial" w:hAnsi="Arial" w:cs="Arial"/>
                <w:b/>
                <w:bCs/>
                <w:sz w:val="22"/>
                <w:szCs w:val="22"/>
              </w:rPr>
            </w:pPr>
            <w:r>
              <w:rPr>
                <w:rFonts w:ascii="Arial" w:hAnsi="Arial" w:cs="Arial"/>
                <w:b/>
                <w:bCs/>
                <w:sz w:val="22"/>
                <w:szCs w:val="22"/>
              </w:rPr>
              <w:t xml:space="preserve">Predvideno največje </w:t>
            </w:r>
            <w:r w:rsidR="00254153">
              <w:rPr>
                <w:rFonts w:ascii="Arial" w:hAnsi="Arial" w:cs="Arial"/>
                <w:b/>
                <w:bCs/>
                <w:sz w:val="22"/>
                <w:szCs w:val="22"/>
              </w:rPr>
              <w:t>s</w:t>
            </w:r>
            <w:r w:rsidRPr="00F565C4">
              <w:rPr>
                <w:rFonts w:ascii="Arial" w:hAnsi="Arial" w:cs="Arial"/>
                <w:b/>
                <w:bCs/>
                <w:sz w:val="22"/>
                <w:szCs w:val="22"/>
              </w:rPr>
              <w:t>kupno št. izvedb</w:t>
            </w:r>
            <w:r w:rsidR="0075638A">
              <w:rPr>
                <w:rFonts w:ascii="Arial" w:hAnsi="Arial" w:cs="Arial"/>
                <w:b/>
                <w:bCs/>
                <w:sz w:val="22"/>
                <w:szCs w:val="22"/>
              </w:rPr>
              <w:t>:</w:t>
            </w:r>
            <w:r w:rsidRPr="00F565C4">
              <w:rPr>
                <w:rFonts w:ascii="Arial" w:hAnsi="Arial" w:cs="Arial"/>
                <w:b/>
                <w:bCs/>
                <w:sz w:val="22"/>
                <w:szCs w:val="22"/>
              </w:rPr>
              <w:t xml:space="preserve"> </w:t>
            </w:r>
          </w:p>
          <w:p w14:paraId="0E65DABC" w14:textId="2CB5AD17" w:rsidR="00F565C4" w:rsidRPr="00F565C4" w:rsidRDefault="00EE50FE" w:rsidP="00D055B2">
            <w:pPr>
              <w:pStyle w:val="Navadensplet"/>
              <w:spacing w:before="0" w:beforeAutospacing="0" w:after="0" w:afterAutospacing="0"/>
              <w:jc w:val="center"/>
              <w:rPr>
                <w:rFonts w:ascii="Arial" w:hAnsi="Arial" w:cs="Arial"/>
                <w:b/>
                <w:bCs/>
                <w:sz w:val="22"/>
                <w:szCs w:val="22"/>
              </w:rPr>
            </w:pPr>
            <w:r>
              <w:rPr>
                <w:rFonts w:ascii="Arial" w:hAnsi="Arial" w:cs="Arial"/>
                <w:b/>
                <w:bCs/>
                <w:sz w:val="22"/>
                <w:szCs w:val="22"/>
              </w:rPr>
              <w:t>na leto</w:t>
            </w:r>
            <w:r w:rsidR="00F565C4" w:rsidRPr="00F565C4">
              <w:rPr>
                <w:rFonts w:ascii="Arial" w:hAnsi="Arial" w:cs="Arial"/>
                <w:b/>
                <w:bCs/>
                <w:sz w:val="22"/>
                <w:szCs w:val="22"/>
              </w:rPr>
              <w:t xml:space="preserve"> </w:t>
            </w:r>
            <w:r w:rsidR="0075638A">
              <w:rPr>
                <w:rFonts w:ascii="Arial" w:hAnsi="Arial" w:cs="Arial"/>
                <w:b/>
                <w:bCs/>
                <w:sz w:val="22"/>
                <w:szCs w:val="22"/>
              </w:rPr>
              <w:t>/</w:t>
            </w:r>
            <w:r w:rsidR="001445C1">
              <w:rPr>
                <w:rFonts w:ascii="Arial" w:hAnsi="Arial" w:cs="Arial"/>
                <w:b/>
                <w:bCs/>
                <w:sz w:val="22"/>
                <w:szCs w:val="22"/>
              </w:rPr>
              <w:t xml:space="preserve"> za tri leta</w:t>
            </w:r>
          </w:p>
        </w:tc>
      </w:tr>
      <w:tr w:rsidR="00EE50FE" w:rsidRPr="00F565C4" w14:paraId="33CE4619" w14:textId="74850721" w:rsidTr="00577F56">
        <w:trPr>
          <w:trHeight w:val="567"/>
        </w:trPr>
        <w:tc>
          <w:tcPr>
            <w:tcW w:w="6658" w:type="dxa"/>
            <w:vAlign w:val="center"/>
          </w:tcPr>
          <w:p w14:paraId="0F4C2CEC" w14:textId="1190F352"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 xml:space="preserve">Evidenčna naročila </w:t>
            </w:r>
          </w:p>
        </w:tc>
        <w:tc>
          <w:tcPr>
            <w:tcW w:w="3118" w:type="dxa"/>
            <w:vAlign w:val="bottom"/>
          </w:tcPr>
          <w:p w14:paraId="2E6F7CF8" w14:textId="2CEDE4EC"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4</w:t>
            </w:r>
            <w:r w:rsidR="001445C1" w:rsidRPr="0075638A">
              <w:rPr>
                <w:rFonts w:ascii="Arial" w:hAnsi="Arial" w:cs="Arial"/>
                <w:sz w:val="22"/>
                <w:szCs w:val="22"/>
              </w:rPr>
              <w:t xml:space="preserve"> / 12</w:t>
            </w:r>
          </w:p>
        </w:tc>
      </w:tr>
      <w:tr w:rsidR="00EE50FE" w:rsidRPr="00F565C4" w14:paraId="220B383A" w14:textId="0619F2DD" w:rsidTr="00577F56">
        <w:trPr>
          <w:trHeight w:val="567"/>
        </w:trPr>
        <w:tc>
          <w:tcPr>
            <w:tcW w:w="6658" w:type="dxa"/>
            <w:vAlign w:val="center"/>
          </w:tcPr>
          <w:p w14:paraId="0B63F671" w14:textId="00D35966"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 xml:space="preserve">Naročila male vrednosti </w:t>
            </w:r>
          </w:p>
        </w:tc>
        <w:tc>
          <w:tcPr>
            <w:tcW w:w="3118" w:type="dxa"/>
            <w:vAlign w:val="bottom"/>
          </w:tcPr>
          <w:p w14:paraId="2C86C7AD" w14:textId="7AB6B11F"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4</w:t>
            </w:r>
            <w:r w:rsidR="001445C1" w:rsidRPr="0075638A">
              <w:rPr>
                <w:rFonts w:ascii="Arial" w:hAnsi="Arial" w:cs="Arial"/>
                <w:sz w:val="22"/>
                <w:szCs w:val="22"/>
              </w:rPr>
              <w:t xml:space="preserve"> / 12</w:t>
            </w:r>
          </w:p>
        </w:tc>
      </w:tr>
      <w:tr w:rsidR="00EE50FE" w:rsidRPr="00F565C4" w14:paraId="46922E12" w14:textId="49A704F3" w:rsidTr="00577F56">
        <w:trPr>
          <w:trHeight w:val="567"/>
        </w:trPr>
        <w:tc>
          <w:tcPr>
            <w:tcW w:w="6658" w:type="dxa"/>
            <w:vAlign w:val="center"/>
          </w:tcPr>
          <w:p w14:paraId="2378D19A" w14:textId="471951E8"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 xml:space="preserve">Izvedba javnega naročila od A do Ž </w:t>
            </w:r>
          </w:p>
        </w:tc>
        <w:tc>
          <w:tcPr>
            <w:tcW w:w="3118" w:type="dxa"/>
            <w:vAlign w:val="bottom"/>
          </w:tcPr>
          <w:p w14:paraId="2775B499" w14:textId="52A74F39"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4</w:t>
            </w:r>
            <w:r w:rsidR="001445C1" w:rsidRPr="0075638A">
              <w:rPr>
                <w:rFonts w:ascii="Arial" w:hAnsi="Arial" w:cs="Arial"/>
                <w:sz w:val="22"/>
                <w:szCs w:val="22"/>
              </w:rPr>
              <w:t xml:space="preserve"> / 12</w:t>
            </w:r>
          </w:p>
        </w:tc>
      </w:tr>
      <w:tr w:rsidR="00EE50FE" w:rsidRPr="00F565C4" w14:paraId="668D9741" w14:textId="699E0EA5" w:rsidTr="00577F56">
        <w:trPr>
          <w:trHeight w:val="567"/>
        </w:trPr>
        <w:tc>
          <w:tcPr>
            <w:tcW w:w="6658" w:type="dxa"/>
            <w:vAlign w:val="center"/>
          </w:tcPr>
          <w:p w14:paraId="70FE5376" w14:textId="3167FF6F"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 xml:space="preserve">Tehnike pogajanj </w:t>
            </w:r>
          </w:p>
        </w:tc>
        <w:tc>
          <w:tcPr>
            <w:tcW w:w="3118" w:type="dxa"/>
            <w:vAlign w:val="bottom"/>
          </w:tcPr>
          <w:p w14:paraId="6FA4D191" w14:textId="2052E7DD"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7218DBE0" w14:textId="21088AA9" w:rsidTr="00577F56">
        <w:trPr>
          <w:trHeight w:val="567"/>
        </w:trPr>
        <w:tc>
          <w:tcPr>
            <w:tcW w:w="6658" w:type="dxa"/>
            <w:vAlign w:val="center"/>
          </w:tcPr>
          <w:p w14:paraId="60F07D77" w14:textId="7DBF1592"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sz w:val="22"/>
                <w:szCs w:val="22"/>
              </w:rPr>
              <w:t>Integriteta in obvladovanje tveganj v javnem naročanju</w:t>
            </w:r>
          </w:p>
        </w:tc>
        <w:tc>
          <w:tcPr>
            <w:tcW w:w="3118" w:type="dxa"/>
            <w:vAlign w:val="bottom"/>
          </w:tcPr>
          <w:p w14:paraId="5FBC26EC" w14:textId="69E25475"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01966584" w14:textId="502E080C" w:rsidTr="00577F56">
        <w:trPr>
          <w:trHeight w:val="567"/>
        </w:trPr>
        <w:tc>
          <w:tcPr>
            <w:tcW w:w="6658" w:type="dxa"/>
            <w:vAlign w:val="center"/>
          </w:tcPr>
          <w:p w14:paraId="3EB825AC" w14:textId="26AB707C"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Uporaba dinamičnega nabavnega sistema</w:t>
            </w:r>
          </w:p>
        </w:tc>
        <w:tc>
          <w:tcPr>
            <w:tcW w:w="3118" w:type="dxa"/>
            <w:vAlign w:val="bottom"/>
          </w:tcPr>
          <w:p w14:paraId="10F785CF" w14:textId="35F3F0DE"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20217687" w14:textId="02D51AB0" w:rsidTr="00577F56">
        <w:trPr>
          <w:trHeight w:val="567"/>
        </w:trPr>
        <w:tc>
          <w:tcPr>
            <w:tcW w:w="6658" w:type="dxa"/>
            <w:vAlign w:val="center"/>
          </w:tcPr>
          <w:p w14:paraId="01C1362C" w14:textId="1A0714FF"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Oblikovanje pogojev in meril z delavnico</w:t>
            </w:r>
          </w:p>
        </w:tc>
        <w:tc>
          <w:tcPr>
            <w:tcW w:w="3118" w:type="dxa"/>
            <w:vAlign w:val="bottom"/>
          </w:tcPr>
          <w:p w14:paraId="446D862A" w14:textId="0BFEEB41"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7B99F57D" w14:textId="38C0C3E4" w:rsidTr="00577F56">
        <w:trPr>
          <w:trHeight w:val="567"/>
        </w:trPr>
        <w:tc>
          <w:tcPr>
            <w:tcW w:w="6658" w:type="dxa"/>
            <w:vAlign w:val="center"/>
          </w:tcPr>
          <w:p w14:paraId="1A84103E" w14:textId="1CBD4D36"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Spremembe pogodb in upravljanje s pogodbami</w:t>
            </w:r>
          </w:p>
        </w:tc>
        <w:tc>
          <w:tcPr>
            <w:tcW w:w="3118" w:type="dxa"/>
            <w:vAlign w:val="bottom"/>
          </w:tcPr>
          <w:p w14:paraId="5627C902" w14:textId="4222D9E5"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00703C7D" w14:textId="77777777" w:rsidTr="00577F56">
        <w:trPr>
          <w:trHeight w:val="567"/>
        </w:trPr>
        <w:tc>
          <w:tcPr>
            <w:tcW w:w="6658" w:type="dxa"/>
            <w:vAlign w:val="center"/>
          </w:tcPr>
          <w:p w14:paraId="285AC2E8" w14:textId="6882CE50"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Postopek javnega naročanja za ponudnike</w:t>
            </w:r>
          </w:p>
        </w:tc>
        <w:tc>
          <w:tcPr>
            <w:tcW w:w="3118" w:type="dxa"/>
            <w:vAlign w:val="bottom"/>
          </w:tcPr>
          <w:p w14:paraId="50C714A7" w14:textId="0FE7B734"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37F3483A" w14:textId="77777777" w:rsidTr="00577F56">
        <w:trPr>
          <w:trHeight w:val="567"/>
        </w:trPr>
        <w:tc>
          <w:tcPr>
            <w:tcW w:w="6658" w:type="dxa"/>
            <w:vAlign w:val="center"/>
          </w:tcPr>
          <w:p w14:paraId="36CEF879" w14:textId="7D31C181"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Kako brati razpisno dokumentacijo</w:t>
            </w:r>
          </w:p>
        </w:tc>
        <w:tc>
          <w:tcPr>
            <w:tcW w:w="3118" w:type="dxa"/>
            <w:vAlign w:val="bottom"/>
          </w:tcPr>
          <w:p w14:paraId="0C9B2BFD" w14:textId="332A0C22"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EE50FE" w:rsidRPr="00F565C4" w14:paraId="7AEC8BDE" w14:textId="77777777" w:rsidTr="00577F56">
        <w:trPr>
          <w:trHeight w:val="567"/>
        </w:trPr>
        <w:tc>
          <w:tcPr>
            <w:tcW w:w="6658" w:type="dxa"/>
            <w:vAlign w:val="center"/>
          </w:tcPr>
          <w:p w14:paraId="274ADBE0" w14:textId="78D96806" w:rsidR="00EE50FE" w:rsidRPr="00F565C4" w:rsidRDefault="00EE50FE" w:rsidP="00EE50FE">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themeColor="text1"/>
                <w:sz w:val="22"/>
                <w:szCs w:val="22"/>
              </w:rPr>
              <w:t>Predstavitev aktualne prakse DKOM in sodišča EU</w:t>
            </w:r>
            <w:r w:rsidRPr="00FA40E5">
              <w:rPr>
                <w:rFonts w:ascii="Arial" w:hAnsi="Arial" w:cs="Arial"/>
                <w:color w:val="000000"/>
                <w:sz w:val="22"/>
                <w:szCs w:val="22"/>
              </w:rPr>
              <w:t xml:space="preserve"> (po posameznih institutih ali tematskih sklopih) </w:t>
            </w:r>
          </w:p>
        </w:tc>
        <w:tc>
          <w:tcPr>
            <w:tcW w:w="3118" w:type="dxa"/>
            <w:vAlign w:val="bottom"/>
          </w:tcPr>
          <w:p w14:paraId="5DB81AE4" w14:textId="449C3EF2" w:rsidR="00EE50FE" w:rsidRPr="00F565C4" w:rsidRDefault="00EE50FE" w:rsidP="00AD76DF">
            <w:pPr>
              <w:pStyle w:val="Navadensplet"/>
              <w:spacing w:before="0" w:beforeAutospacing="0" w:after="0" w:afterAutospacing="0" w:line="360" w:lineRule="auto"/>
              <w:jc w:val="center"/>
              <w:rPr>
                <w:rFonts w:ascii="Arial" w:hAnsi="Arial" w:cs="Arial"/>
                <w:sz w:val="22"/>
                <w:szCs w:val="22"/>
              </w:rPr>
            </w:pPr>
            <w:r w:rsidRPr="0075638A">
              <w:rPr>
                <w:rFonts w:ascii="Arial" w:hAnsi="Arial" w:cs="Arial"/>
                <w:sz w:val="22"/>
                <w:szCs w:val="22"/>
              </w:rPr>
              <w:t>3</w:t>
            </w:r>
            <w:r w:rsidR="001445C1" w:rsidRPr="0075638A">
              <w:rPr>
                <w:rFonts w:ascii="Arial" w:hAnsi="Arial" w:cs="Arial"/>
                <w:sz w:val="22"/>
                <w:szCs w:val="22"/>
              </w:rPr>
              <w:t xml:space="preserve"> / 9</w:t>
            </w:r>
          </w:p>
        </w:tc>
      </w:tr>
      <w:tr w:rsidR="00F565C4" w:rsidRPr="00F565C4" w14:paraId="18DB30CA" w14:textId="77777777" w:rsidTr="00F565C4">
        <w:trPr>
          <w:trHeight w:val="567"/>
        </w:trPr>
        <w:tc>
          <w:tcPr>
            <w:tcW w:w="6658" w:type="dxa"/>
            <w:vAlign w:val="center"/>
          </w:tcPr>
          <w:p w14:paraId="70FDAC1C" w14:textId="47789941" w:rsidR="00F565C4" w:rsidRPr="00F565C4" w:rsidRDefault="00F565C4" w:rsidP="00712880">
            <w:pPr>
              <w:pStyle w:val="Navadensplet"/>
              <w:numPr>
                <w:ilvl w:val="0"/>
                <w:numId w:val="40"/>
              </w:numPr>
              <w:spacing w:before="0" w:beforeAutospacing="0" w:after="0" w:afterAutospacing="0"/>
              <w:ind w:left="447"/>
              <w:rPr>
                <w:rFonts w:ascii="Arial" w:hAnsi="Arial" w:cs="Arial"/>
                <w:sz w:val="22"/>
                <w:szCs w:val="22"/>
              </w:rPr>
            </w:pPr>
            <w:r w:rsidRPr="00F565C4">
              <w:rPr>
                <w:rFonts w:ascii="Arial" w:hAnsi="Arial" w:cs="Arial"/>
                <w:i/>
                <w:iCs/>
                <w:color w:val="000000"/>
                <w:sz w:val="22"/>
                <w:szCs w:val="22"/>
              </w:rPr>
              <w:t>Ad hoc moduli</w:t>
            </w:r>
          </w:p>
        </w:tc>
        <w:tc>
          <w:tcPr>
            <w:tcW w:w="3118" w:type="dxa"/>
            <w:vAlign w:val="center"/>
          </w:tcPr>
          <w:p w14:paraId="246D86DA" w14:textId="533584DF" w:rsidR="00F565C4" w:rsidRPr="00F565C4" w:rsidRDefault="00EE50FE" w:rsidP="00AD76DF">
            <w:pPr>
              <w:pStyle w:val="Navadensplet"/>
              <w:spacing w:before="0" w:beforeAutospacing="0" w:after="0" w:afterAutospacing="0" w:line="360" w:lineRule="auto"/>
              <w:jc w:val="center"/>
              <w:rPr>
                <w:rFonts w:ascii="Arial" w:hAnsi="Arial" w:cs="Arial"/>
                <w:sz w:val="22"/>
                <w:szCs w:val="22"/>
              </w:rPr>
            </w:pPr>
            <w:r>
              <w:rPr>
                <w:rFonts w:ascii="Arial" w:hAnsi="Arial" w:cs="Arial"/>
                <w:sz w:val="22"/>
                <w:szCs w:val="22"/>
              </w:rPr>
              <w:t>5</w:t>
            </w:r>
            <w:r w:rsidR="001445C1">
              <w:rPr>
                <w:rFonts w:ascii="Arial" w:hAnsi="Arial" w:cs="Arial"/>
                <w:sz w:val="22"/>
                <w:szCs w:val="22"/>
              </w:rPr>
              <w:t xml:space="preserve"> / 15</w:t>
            </w:r>
          </w:p>
        </w:tc>
      </w:tr>
      <w:tr w:rsidR="00F565C4" w:rsidRPr="00F565C4" w14:paraId="2FB9C809" w14:textId="77777777" w:rsidTr="00F565C4">
        <w:trPr>
          <w:trHeight w:val="567"/>
        </w:trPr>
        <w:tc>
          <w:tcPr>
            <w:tcW w:w="6658" w:type="dxa"/>
            <w:vAlign w:val="center"/>
          </w:tcPr>
          <w:p w14:paraId="56E71025" w14:textId="789C1BD1" w:rsidR="00F565C4" w:rsidRPr="00F565C4" w:rsidRDefault="00F565C4" w:rsidP="00712880">
            <w:pPr>
              <w:pStyle w:val="Navadensplet"/>
              <w:numPr>
                <w:ilvl w:val="0"/>
                <w:numId w:val="40"/>
              </w:numPr>
              <w:spacing w:before="0" w:beforeAutospacing="0" w:after="0" w:afterAutospacing="0"/>
              <w:ind w:left="447"/>
              <w:rPr>
                <w:rFonts w:ascii="Arial" w:hAnsi="Arial" w:cs="Arial"/>
                <w:sz w:val="22"/>
                <w:szCs w:val="22"/>
              </w:rPr>
            </w:pPr>
            <w:r w:rsidRPr="00FA40E5">
              <w:rPr>
                <w:rFonts w:ascii="Arial" w:hAnsi="Arial" w:cs="Arial"/>
                <w:color w:val="000000"/>
                <w:sz w:val="22"/>
                <w:szCs w:val="22"/>
              </w:rPr>
              <w:t>Akademija JN LAB</w:t>
            </w:r>
          </w:p>
        </w:tc>
        <w:tc>
          <w:tcPr>
            <w:tcW w:w="3118" w:type="dxa"/>
            <w:vAlign w:val="center"/>
          </w:tcPr>
          <w:p w14:paraId="71B7B579" w14:textId="6AA19C06" w:rsidR="00F565C4" w:rsidRPr="00F565C4" w:rsidRDefault="00EE50FE" w:rsidP="00AD76DF">
            <w:pPr>
              <w:pStyle w:val="Navadensplet"/>
              <w:spacing w:before="0" w:beforeAutospacing="0" w:after="0" w:afterAutospacing="0" w:line="360" w:lineRule="auto"/>
              <w:jc w:val="center"/>
              <w:rPr>
                <w:rFonts w:ascii="Arial" w:hAnsi="Arial" w:cs="Arial"/>
                <w:sz w:val="22"/>
                <w:szCs w:val="22"/>
              </w:rPr>
            </w:pPr>
            <w:r>
              <w:rPr>
                <w:rFonts w:ascii="Arial" w:hAnsi="Arial" w:cs="Arial"/>
                <w:sz w:val="22"/>
                <w:szCs w:val="22"/>
              </w:rPr>
              <w:t>2</w:t>
            </w:r>
            <w:r w:rsidR="001445C1">
              <w:rPr>
                <w:rFonts w:ascii="Arial" w:hAnsi="Arial" w:cs="Arial"/>
                <w:sz w:val="22"/>
                <w:szCs w:val="22"/>
              </w:rPr>
              <w:t xml:space="preserve"> / </w:t>
            </w:r>
            <w:r w:rsidR="0075638A">
              <w:rPr>
                <w:rFonts w:ascii="Arial" w:hAnsi="Arial" w:cs="Arial"/>
                <w:sz w:val="22"/>
                <w:szCs w:val="22"/>
              </w:rPr>
              <w:t>6</w:t>
            </w:r>
          </w:p>
        </w:tc>
      </w:tr>
    </w:tbl>
    <w:p w14:paraId="6936745C" w14:textId="691ACEE7" w:rsidR="00D055B2" w:rsidRDefault="00D055B2" w:rsidP="003874A2">
      <w:pPr>
        <w:pStyle w:val="Navadensplet"/>
        <w:spacing w:before="0" w:beforeAutospacing="0" w:after="0" w:afterAutospacing="0"/>
        <w:jc w:val="both"/>
        <w:rPr>
          <w:rFonts w:ascii="Arial" w:hAnsi="Arial" w:cs="Arial"/>
          <w:sz w:val="22"/>
          <w:szCs w:val="22"/>
          <w:u w:val="single"/>
        </w:rPr>
      </w:pPr>
    </w:p>
    <w:p w14:paraId="7CDAF457" w14:textId="52050324" w:rsidR="0045662F" w:rsidRPr="00BD2953" w:rsidRDefault="0045662F" w:rsidP="0075638A">
      <w:pPr>
        <w:jc w:val="both"/>
        <w:rPr>
          <w:rFonts w:cs="Arial"/>
          <w:color w:val="000000"/>
          <w:sz w:val="22"/>
          <w:szCs w:val="22"/>
        </w:rPr>
      </w:pPr>
      <w:r w:rsidRPr="00BD2953">
        <w:rPr>
          <w:rFonts w:cs="Arial"/>
          <w:sz w:val="22"/>
          <w:szCs w:val="22"/>
        </w:rPr>
        <w:t xml:space="preserve">Dejansko število izvedb posameznega </w:t>
      </w:r>
      <w:r w:rsidR="00770301">
        <w:rPr>
          <w:rFonts w:cs="Arial"/>
          <w:sz w:val="22"/>
          <w:szCs w:val="22"/>
        </w:rPr>
        <w:t>modula</w:t>
      </w:r>
      <w:r w:rsidRPr="00BD2953">
        <w:rPr>
          <w:rFonts w:cs="Arial"/>
          <w:sz w:val="22"/>
          <w:szCs w:val="22"/>
        </w:rPr>
        <w:t xml:space="preserve"> je odvisno od potreb, zato je v specifikacijah opredeljeno predvideno število izvedb. Za dinamiko izvajanja posameznega </w:t>
      </w:r>
      <w:r w:rsidR="00770301">
        <w:rPr>
          <w:rFonts w:cs="Arial"/>
          <w:sz w:val="22"/>
          <w:szCs w:val="22"/>
        </w:rPr>
        <w:t>modula</w:t>
      </w:r>
      <w:r w:rsidRPr="00BD2953">
        <w:rPr>
          <w:rFonts w:cs="Arial"/>
          <w:sz w:val="22"/>
          <w:szCs w:val="22"/>
        </w:rPr>
        <w:t xml:space="preserve"> se bosta sproti dogovarjali kontaktna oseba naročnika in izvajalec.</w:t>
      </w:r>
      <w:r w:rsidRPr="00BD2953">
        <w:rPr>
          <w:rFonts w:cs="Arial"/>
          <w:color w:val="000000"/>
          <w:sz w:val="22"/>
          <w:szCs w:val="22"/>
        </w:rPr>
        <w:t xml:space="preserve"> </w:t>
      </w:r>
    </w:p>
    <w:p w14:paraId="3332A760" w14:textId="131CBE06" w:rsidR="00A07A30" w:rsidRDefault="00A07A30" w:rsidP="00AA744C">
      <w:pPr>
        <w:pStyle w:val="Navadensplet"/>
        <w:spacing w:before="0" w:beforeAutospacing="0" w:after="0" w:afterAutospacing="0"/>
        <w:jc w:val="both"/>
        <w:rPr>
          <w:rFonts w:ascii="Arial" w:hAnsi="Arial" w:cs="Arial"/>
          <w:sz w:val="22"/>
          <w:szCs w:val="22"/>
        </w:rPr>
      </w:pPr>
    </w:p>
    <w:p w14:paraId="72BC872D" w14:textId="77777777" w:rsidR="00AA744C" w:rsidRPr="00BD2953" w:rsidRDefault="00AA744C" w:rsidP="00AA744C">
      <w:pPr>
        <w:pStyle w:val="Navadensplet"/>
        <w:spacing w:before="0" w:beforeAutospacing="0" w:after="0" w:afterAutospacing="0"/>
        <w:jc w:val="both"/>
        <w:rPr>
          <w:rFonts w:ascii="Arial" w:hAnsi="Arial" w:cs="Arial"/>
          <w:sz w:val="22"/>
          <w:szCs w:val="22"/>
          <w:u w:val="single"/>
        </w:rPr>
      </w:pPr>
      <w:r w:rsidRPr="00BD2953">
        <w:rPr>
          <w:rFonts w:ascii="Arial" w:hAnsi="Arial" w:cs="Arial"/>
          <w:sz w:val="22"/>
          <w:szCs w:val="22"/>
          <w:u w:val="single"/>
        </w:rPr>
        <w:t>Ponudniki</w:t>
      </w:r>
    </w:p>
    <w:p w14:paraId="459AB625" w14:textId="77777777" w:rsidR="00F070D9" w:rsidRPr="00BD2953" w:rsidRDefault="00F070D9" w:rsidP="00AA744C">
      <w:pPr>
        <w:pStyle w:val="Navadensplet"/>
        <w:spacing w:before="0" w:beforeAutospacing="0" w:after="0" w:afterAutospacing="0"/>
        <w:jc w:val="both"/>
        <w:rPr>
          <w:rFonts w:ascii="Arial" w:hAnsi="Arial" w:cs="Arial"/>
          <w:sz w:val="22"/>
          <w:szCs w:val="22"/>
          <w:u w:val="single"/>
        </w:rPr>
      </w:pPr>
    </w:p>
    <w:p w14:paraId="5B4A7963" w14:textId="560ACCC6" w:rsidR="00AC7241" w:rsidRDefault="00AC7241" w:rsidP="00AC7241">
      <w:pPr>
        <w:pStyle w:val="Navadensplet"/>
        <w:spacing w:before="0" w:beforeAutospacing="0" w:after="0" w:afterAutospacing="0"/>
        <w:jc w:val="both"/>
        <w:rPr>
          <w:rFonts w:ascii="Arial" w:hAnsi="Arial" w:cs="Arial"/>
          <w:sz w:val="22"/>
          <w:szCs w:val="22"/>
        </w:rPr>
      </w:pPr>
      <w:r w:rsidRPr="00BD2953">
        <w:rPr>
          <w:rFonts w:ascii="Arial" w:hAnsi="Arial" w:cs="Arial"/>
          <w:sz w:val="22"/>
          <w:szCs w:val="22"/>
        </w:rPr>
        <w:t>Ponudniki so lahko fizične in pravne osebe javnega ali zasebnega prava.</w:t>
      </w:r>
      <w:r w:rsidR="004377DA">
        <w:rPr>
          <w:rFonts w:ascii="Arial" w:hAnsi="Arial" w:cs="Arial"/>
          <w:sz w:val="22"/>
          <w:szCs w:val="22"/>
        </w:rPr>
        <w:t xml:space="preserve"> </w:t>
      </w:r>
    </w:p>
    <w:p w14:paraId="531FC3E6" w14:textId="1B03D776" w:rsidR="007568E1" w:rsidRDefault="007568E1">
      <w:pPr>
        <w:spacing w:line="240" w:lineRule="auto"/>
        <w:rPr>
          <w:rFonts w:cs="Arial"/>
          <w:sz w:val="22"/>
          <w:szCs w:val="22"/>
          <w:highlight w:val="yellow"/>
        </w:rPr>
      </w:pPr>
    </w:p>
    <w:p w14:paraId="6B28C075" w14:textId="4D0A3C8F" w:rsidR="00490AAA" w:rsidRDefault="005634CA" w:rsidP="00CF249B">
      <w:pPr>
        <w:jc w:val="both"/>
        <w:rPr>
          <w:rFonts w:cs="Arial"/>
          <w:sz w:val="22"/>
          <w:szCs w:val="22"/>
        </w:rPr>
      </w:pPr>
      <w:r>
        <w:rPr>
          <w:rFonts w:cs="Arial"/>
          <w:sz w:val="22"/>
          <w:szCs w:val="22"/>
        </w:rPr>
        <w:t>Ponudnik lahko odda ponudbo za izvajanje</w:t>
      </w:r>
      <w:r w:rsidR="00956252">
        <w:rPr>
          <w:rFonts w:cs="Arial"/>
          <w:sz w:val="22"/>
          <w:szCs w:val="22"/>
        </w:rPr>
        <w:t xml:space="preserve"> posameznega modula ali več modulov skupaj.</w:t>
      </w:r>
    </w:p>
    <w:p w14:paraId="5CFDD797" w14:textId="1144B47E" w:rsidR="00964FC2" w:rsidRDefault="00964FC2" w:rsidP="00CF249B">
      <w:pPr>
        <w:jc w:val="both"/>
        <w:rPr>
          <w:rFonts w:cs="Arial"/>
          <w:sz w:val="22"/>
          <w:szCs w:val="22"/>
        </w:rPr>
      </w:pPr>
    </w:p>
    <w:p w14:paraId="00498197" w14:textId="77777777" w:rsidR="002042F7" w:rsidRPr="00BD2953" w:rsidRDefault="002042F7" w:rsidP="002F08A9">
      <w:pPr>
        <w:jc w:val="both"/>
        <w:rPr>
          <w:rFonts w:cs="Arial"/>
          <w:color w:val="000000"/>
          <w:sz w:val="22"/>
          <w:szCs w:val="22"/>
        </w:rPr>
      </w:pPr>
    </w:p>
    <w:p w14:paraId="50932674" w14:textId="16A7F37E" w:rsidR="00643710" w:rsidRPr="00BD2953" w:rsidRDefault="00096511" w:rsidP="00643710">
      <w:pPr>
        <w:jc w:val="both"/>
        <w:rPr>
          <w:rFonts w:cs="Arial"/>
          <w:sz w:val="22"/>
          <w:szCs w:val="22"/>
          <w:u w:val="single"/>
        </w:rPr>
      </w:pPr>
      <w:r w:rsidRPr="00BD2953">
        <w:rPr>
          <w:rFonts w:cs="Arial"/>
          <w:sz w:val="22"/>
          <w:szCs w:val="22"/>
          <w:u w:val="single"/>
        </w:rPr>
        <w:t>Kraj izvedbe usposabljanja</w:t>
      </w:r>
    </w:p>
    <w:p w14:paraId="383711FF" w14:textId="77777777" w:rsidR="00096511" w:rsidRPr="00BD2953" w:rsidRDefault="00096511" w:rsidP="00643710">
      <w:pPr>
        <w:jc w:val="both"/>
        <w:rPr>
          <w:rFonts w:cs="Arial"/>
          <w:sz w:val="22"/>
          <w:szCs w:val="22"/>
          <w:u w:val="single"/>
        </w:rPr>
      </w:pPr>
    </w:p>
    <w:p w14:paraId="33BA4605" w14:textId="44637FAF" w:rsidR="00643710" w:rsidRPr="00BD2953" w:rsidRDefault="00643710" w:rsidP="00643710">
      <w:pPr>
        <w:jc w:val="both"/>
        <w:rPr>
          <w:rFonts w:cs="Arial"/>
          <w:sz w:val="22"/>
          <w:szCs w:val="22"/>
        </w:rPr>
      </w:pPr>
      <w:r w:rsidRPr="00BD2953">
        <w:rPr>
          <w:rFonts w:cs="Arial"/>
          <w:sz w:val="22"/>
          <w:szCs w:val="22"/>
        </w:rPr>
        <w:t>Izvajanje poteka na lokacijah v Ljubljani in drugih krajih v Sloveniji</w:t>
      </w:r>
      <w:r w:rsidR="00BD2953">
        <w:rPr>
          <w:rFonts w:cs="Arial"/>
          <w:sz w:val="22"/>
          <w:szCs w:val="22"/>
        </w:rPr>
        <w:t xml:space="preserve"> ali na daljavo</w:t>
      </w:r>
      <w:r w:rsidR="009E6178">
        <w:rPr>
          <w:rFonts w:cs="Arial"/>
          <w:sz w:val="22"/>
          <w:szCs w:val="22"/>
        </w:rPr>
        <w:t xml:space="preserve"> </w:t>
      </w:r>
      <w:r w:rsidR="009E6178" w:rsidRPr="00537BA1">
        <w:rPr>
          <w:rFonts w:cs="Arial"/>
          <w:sz w:val="22"/>
          <w:szCs w:val="22"/>
        </w:rPr>
        <w:t>(izbrani ponudnik izvede usposabljanje na daljavo iz svojih prostorov in s svojo tehnično opremo)</w:t>
      </w:r>
      <w:r w:rsidRPr="00BD2953">
        <w:rPr>
          <w:rFonts w:cs="Arial"/>
          <w:sz w:val="22"/>
          <w:szCs w:val="22"/>
        </w:rPr>
        <w:t>.</w:t>
      </w:r>
    </w:p>
    <w:p w14:paraId="5D4CF4BE" w14:textId="77777777" w:rsidR="00956252" w:rsidRDefault="00956252" w:rsidP="00643710">
      <w:pPr>
        <w:jc w:val="both"/>
        <w:rPr>
          <w:rFonts w:cs="Arial"/>
          <w:sz w:val="22"/>
          <w:szCs w:val="22"/>
        </w:rPr>
      </w:pPr>
    </w:p>
    <w:p w14:paraId="1198CE2F" w14:textId="77777777" w:rsidR="00F053F6" w:rsidRPr="00BD2953" w:rsidRDefault="00F053F6" w:rsidP="00643710">
      <w:pPr>
        <w:jc w:val="both"/>
        <w:rPr>
          <w:rFonts w:cs="Arial"/>
          <w:sz w:val="22"/>
          <w:szCs w:val="22"/>
        </w:rPr>
      </w:pPr>
    </w:p>
    <w:p w14:paraId="4DD30B33" w14:textId="77777777" w:rsidR="002F08A9" w:rsidRPr="00BD2953" w:rsidRDefault="002F08A9" w:rsidP="00643710">
      <w:pPr>
        <w:jc w:val="both"/>
        <w:rPr>
          <w:rFonts w:cs="Arial"/>
          <w:color w:val="000000"/>
          <w:sz w:val="22"/>
          <w:szCs w:val="22"/>
          <w:u w:val="single"/>
        </w:rPr>
      </w:pPr>
      <w:r w:rsidRPr="00BD2953">
        <w:rPr>
          <w:rFonts w:cs="Arial"/>
          <w:color w:val="000000"/>
          <w:sz w:val="22"/>
          <w:szCs w:val="22"/>
          <w:u w:val="single"/>
        </w:rPr>
        <w:lastRenderedPageBreak/>
        <w:t>Predstavitev usposabljanja</w:t>
      </w:r>
    </w:p>
    <w:p w14:paraId="34617619" w14:textId="77777777" w:rsidR="00096511" w:rsidRPr="00BD2953" w:rsidRDefault="00096511" w:rsidP="00643710">
      <w:pPr>
        <w:jc w:val="both"/>
        <w:rPr>
          <w:rFonts w:cs="Arial"/>
          <w:color w:val="000000"/>
          <w:sz w:val="22"/>
          <w:szCs w:val="22"/>
          <w:u w:val="single"/>
        </w:rPr>
      </w:pPr>
    </w:p>
    <w:p w14:paraId="0662424A" w14:textId="1BBB55AA" w:rsidR="002F08A9" w:rsidRPr="00BD2953" w:rsidRDefault="00B342B1" w:rsidP="002F08A9">
      <w:pPr>
        <w:jc w:val="both"/>
        <w:rPr>
          <w:rFonts w:cs="Arial"/>
          <w:color w:val="000000"/>
          <w:sz w:val="22"/>
          <w:szCs w:val="22"/>
          <w:highlight w:val="yellow"/>
        </w:rPr>
      </w:pPr>
      <w:r w:rsidRPr="00577A1F">
        <w:rPr>
          <w:sz w:val="22"/>
          <w:szCs w:val="22"/>
        </w:rPr>
        <w:t>Ponudnik, ki izpolnjuje vse zahtevane pogoje, predstavnikom Upravne akademije Ministrstva za javno upravo</w:t>
      </w:r>
      <w:r>
        <w:rPr>
          <w:sz w:val="22"/>
          <w:szCs w:val="22"/>
        </w:rPr>
        <w:t>,</w:t>
      </w:r>
      <w:r w:rsidRPr="00577A1F">
        <w:rPr>
          <w:sz w:val="22"/>
          <w:szCs w:val="22"/>
        </w:rPr>
        <w:t xml:space="preserve"> na njihovo zahtevo</w:t>
      </w:r>
      <w:r>
        <w:rPr>
          <w:sz w:val="22"/>
          <w:szCs w:val="22"/>
        </w:rPr>
        <w:t>,</w:t>
      </w:r>
      <w:r w:rsidRPr="00577A1F">
        <w:rPr>
          <w:sz w:val="22"/>
          <w:szCs w:val="22"/>
        </w:rPr>
        <w:t xml:space="preserve"> pred podpisom pogodbe zagotovi krajšo podrobnejšo predstavitev programa modula in učnih metod. V primeru zavrnitve predhodne predstavitve ponudba ponudnika ne bo upoštevana.</w:t>
      </w:r>
    </w:p>
    <w:p w14:paraId="378C6486" w14:textId="77777777" w:rsidR="00500EC6" w:rsidRDefault="00500EC6" w:rsidP="0026665C">
      <w:pPr>
        <w:jc w:val="both"/>
        <w:rPr>
          <w:rFonts w:cs="Arial"/>
          <w:color w:val="000000"/>
          <w:sz w:val="22"/>
          <w:szCs w:val="22"/>
          <w:u w:val="single"/>
        </w:rPr>
      </w:pPr>
    </w:p>
    <w:p w14:paraId="0295BAC6" w14:textId="05EEDC77" w:rsidR="000E4FF6" w:rsidRPr="00BD2953" w:rsidRDefault="0026665C" w:rsidP="0026665C">
      <w:pPr>
        <w:jc w:val="both"/>
        <w:rPr>
          <w:rFonts w:cs="Arial"/>
          <w:color w:val="000000"/>
          <w:sz w:val="22"/>
          <w:szCs w:val="22"/>
          <w:u w:val="single"/>
        </w:rPr>
      </w:pPr>
      <w:r w:rsidRPr="00BD2953">
        <w:rPr>
          <w:rFonts w:cs="Arial"/>
          <w:color w:val="000000"/>
          <w:sz w:val="22"/>
          <w:szCs w:val="22"/>
          <w:u w:val="single"/>
        </w:rPr>
        <w:t>Pogodba</w:t>
      </w:r>
    </w:p>
    <w:p w14:paraId="452ADFA6" w14:textId="77777777" w:rsidR="00096511" w:rsidRPr="00BD2953" w:rsidRDefault="00096511" w:rsidP="0026665C">
      <w:pPr>
        <w:jc w:val="both"/>
        <w:rPr>
          <w:rFonts w:cs="Arial"/>
          <w:color w:val="000000"/>
          <w:sz w:val="22"/>
          <w:szCs w:val="22"/>
          <w:u w:val="single"/>
        </w:rPr>
      </w:pPr>
    </w:p>
    <w:p w14:paraId="0B216AE0" w14:textId="499E6999" w:rsidR="00BF5E5A" w:rsidRPr="00BD2953" w:rsidRDefault="0026665C" w:rsidP="007B0190">
      <w:pPr>
        <w:spacing w:line="240" w:lineRule="auto"/>
        <w:jc w:val="both"/>
        <w:rPr>
          <w:rFonts w:cs="Arial"/>
          <w:sz w:val="22"/>
          <w:szCs w:val="22"/>
          <w:highlight w:val="yellow"/>
        </w:rPr>
      </w:pPr>
      <w:r w:rsidRPr="00BD2953">
        <w:rPr>
          <w:rFonts w:cs="Arial"/>
          <w:color w:val="000000"/>
          <w:sz w:val="22"/>
          <w:szCs w:val="22"/>
        </w:rPr>
        <w:t xml:space="preserve">Izbrani ponudnik za usposabljanje mora podpisati pogodbo </w:t>
      </w:r>
      <w:r w:rsidRPr="00161A4F">
        <w:rPr>
          <w:rFonts w:cs="Arial"/>
          <w:color w:val="000000"/>
          <w:sz w:val="22"/>
          <w:szCs w:val="22"/>
        </w:rPr>
        <w:t xml:space="preserve">v roku </w:t>
      </w:r>
      <w:r w:rsidR="00161A4F">
        <w:rPr>
          <w:rFonts w:cs="Arial"/>
          <w:color w:val="000000"/>
          <w:sz w:val="22"/>
          <w:szCs w:val="22"/>
        </w:rPr>
        <w:t>5</w:t>
      </w:r>
      <w:r w:rsidR="00161A4F" w:rsidRPr="00161A4F">
        <w:rPr>
          <w:rFonts w:cs="Arial"/>
          <w:color w:val="000000"/>
          <w:sz w:val="22"/>
          <w:szCs w:val="22"/>
        </w:rPr>
        <w:t xml:space="preserve"> </w:t>
      </w:r>
      <w:r w:rsidRPr="00161A4F">
        <w:rPr>
          <w:rFonts w:cs="Arial"/>
          <w:color w:val="000000"/>
          <w:sz w:val="22"/>
          <w:szCs w:val="22"/>
        </w:rPr>
        <w:t>dni</w:t>
      </w:r>
      <w:r w:rsidRPr="00BD2953">
        <w:rPr>
          <w:rFonts w:cs="Arial"/>
          <w:color w:val="000000"/>
          <w:sz w:val="22"/>
          <w:szCs w:val="22"/>
        </w:rPr>
        <w:t xml:space="preserve"> od prejema podpisane pogodbe s strani naročnika. </w:t>
      </w:r>
      <w:r w:rsidRPr="00BD2953">
        <w:rPr>
          <w:rFonts w:cs="Arial"/>
          <w:b/>
          <w:color w:val="000000"/>
          <w:sz w:val="22"/>
          <w:szCs w:val="22"/>
        </w:rPr>
        <w:t xml:space="preserve">Veljavnost pogodbe je do </w:t>
      </w:r>
      <w:r w:rsidRPr="00BD2953">
        <w:rPr>
          <w:rFonts w:cs="Arial"/>
          <w:b/>
          <w:sz w:val="22"/>
          <w:szCs w:val="22"/>
        </w:rPr>
        <w:t xml:space="preserve">porabe načrtovanih sredstev v višini </w:t>
      </w:r>
      <w:r w:rsidR="00F053F6">
        <w:rPr>
          <w:rFonts w:cs="Arial"/>
          <w:b/>
          <w:sz w:val="22"/>
          <w:szCs w:val="22"/>
        </w:rPr>
        <w:t>75.555</w:t>
      </w:r>
      <w:r w:rsidR="003F29F1">
        <w:rPr>
          <w:rFonts w:cs="Arial"/>
          <w:b/>
          <w:sz w:val="22"/>
          <w:szCs w:val="22"/>
        </w:rPr>
        <w:t>,00</w:t>
      </w:r>
      <w:r w:rsidR="004A0DFE" w:rsidRPr="009570C7">
        <w:rPr>
          <w:rFonts w:cs="Arial"/>
          <w:b/>
          <w:sz w:val="22"/>
          <w:szCs w:val="22"/>
        </w:rPr>
        <w:t xml:space="preserve"> </w:t>
      </w:r>
      <w:r w:rsidR="007E4EFA" w:rsidRPr="00330891">
        <w:rPr>
          <w:rFonts w:cs="Arial"/>
          <w:b/>
          <w:sz w:val="22"/>
          <w:szCs w:val="22"/>
        </w:rPr>
        <w:t>EUR</w:t>
      </w:r>
      <w:r w:rsidRPr="00330891">
        <w:rPr>
          <w:rFonts w:cs="Arial"/>
          <w:b/>
          <w:sz w:val="22"/>
          <w:szCs w:val="22"/>
        </w:rPr>
        <w:t xml:space="preserve"> z DDV</w:t>
      </w:r>
      <w:r w:rsidRPr="00330891">
        <w:rPr>
          <w:rFonts w:cs="Arial"/>
          <w:b/>
          <w:bCs/>
          <w:sz w:val="22"/>
          <w:szCs w:val="22"/>
          <w:lang w:eastAsia="sl-SI"/>
        </w:rPr>
        <w:t xml:space="preserve"> </w:t>
      </w:r>
      <w:r w:rsidR="002327F1" w:rsidRPr="00330891">
        <w:rPr>
          <w:rFonts w:cs="Arial"/>
          <w:sz w:val="22"/>
          <w:szCs w:val="22"/>
        </w:rPr>
        <w:t xml:space="preserve">oziroma </w:t>
      </w:r>
      <w:r w:rsidR="009E6178" w:rsidRPr="00330891">
        <w:rPr>
          <w:rFonts w:cs="Arial"/>
          <w:sz w:val="22"/>
          <w:szCs w:val="22"/>
        </w:rPr>
        <w:t xml:space="preserve">ne dlje kot </w:t>
      </w:r>
      <w:r w:rsidR="007E57D5" w:rsidRPr="00330891">
        <w:rPr>
          <w:rFonts w:cs="Arial"/>
          <w:b/>
          <w:bCs/>
          <w:sz w:val="22"/>
          <w:szCs w:val="22"/>
        </w:rPr>
        <w:t xml:space="preserve">do </w:t>
      </w:r>
      <w:r w:rsidR="002D5CAB" w:rsidRPr="00330891">
        <w:rPr>
          <w:rFonts w:cs="Arial"/>
          <w:b/>
          <w:bCs/>
          <w:sz w:val="22"/>
          <w:szCs w:val="22"/>
        </w:rPr>
        <w:t>3</w:t>
      </w:r>
      <w:r w:rsidR="001919D3" w:rsidRPr="00330891">
        <w:rPr>
          <w:rFonts w:cs="Arial"/>
          <w:b/>
          <w:bCs/>
          <w:sz w:val="22"/>
          <w:szCs w:val="22"/>
        </w:rPr>
        <w:t>0</w:t>
      </w:r>
      <w:r w:rsidR="007E57D5" w:rsidRPr="00330891">
        <w:rPr>
          <w:rFonts w:cs="Arial"/>
          <w:b/>
          <w:bCs/>
          <w:sz w:val="22"/>
          <w:szCs w:val="22"/>
        </w:rPr>
        <w:t>. 1</w:t>
      </w:r>
      <w:r w:rsidR="001919D3" w:rsidRPr="00330891">
        <w:rPr>
          <w:rFonts w:cs="Arial"/>
          <w:b/>
          <w:bCs/>
          <w:sz w:val="22"/>
          <w:szCs w:val="22"/>
        </w:rPr>
        <w:t>1</w:t>
      </w:r>
      <w:r w:rsidR="007E57D5" w:rsidRPr="00330891">
        <w:rPr>
          <w:rFonts w:cs="Arial"/>
          <w:b/>
          <w:bCs/>
          <w:sz w:val="22"/>
          <w:szCs w:val="22"/>
        </w:rPr>
        <w:t>. 20</w:t>
      </w:r>
      <w:r w:rsidR="001919D3" w:rsidRPr="00330891">
        <w:rPr>
          <w:rFonts w:cs="Arial"/>
          <w:b/>
          <w:bCs/>
          <w:sz w:val="22"/>
          <w:szCs w:val="22"/>
        </w:rPr>
        <w:t>29</w:t>
      </w:r>
      <w:r w:rsidRPr="00330891">
        <w:rPr>
          <w:rFonts w:cs="Arial"/>
          <w:sz w:val="22"/>
          <w:szCs w:val="22"/>
        </w:rPr>
        <w:t>.</w:t>
      </w:r>
    </w:p>
    <w:p w14:paraId="1C0DD697" w14:textId="77777777" w:rsidR="00BF5E5A" w:rsidRPr="00BD2953" w:rsidRDefault="00BF5E5A" w:rsidP="00D55297">
      <w:pPr>
        <w:pStyle w:val="Navadensplet"/>
        <w:spacing w:before="0" w:beforeAutospacing="0" w:after="0" w:afterAutospacing="0"/>
        <w:jc w:val="both"/>
        <w:rPr>
          <w:rFonts w:ascii="Arial" w:hAnsi="Arial" w:cs="Arial"/>
          <w:sz w:val="22"/>
          <w:szCs w:val="22"/>
          <w:highlight w:val="yellow"/>
        </w:rPr>
      </w:pPr>
    </w:p>
    <w:sectPr w:rsidR="00BF5E5A" w:rsidRPr="00BD2953" w:rsidSect="00EC14B5">
      <w:headerReference w:type="default" r:id="rId10"/>
      <w:footerReference w:type="default" r:id="rId11"/>
      <w:headerReference w:type="first" r:id="rId12"/>
      <w:footerReference w:type="first" r:id="rId13"/>
      <w:pgSz w:w="11906" w:h="16838"/>
      <w:pgMar w:top="1134" w:right="1286" w:bottom="10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F2AA" w14:textId="77777777" w:rsidR="006C0E85" w:rsidRDefault="006C0E85" w:rsidP="00BA6F86">
      <w:pPr>
        <w:spacing w:line="240" w:lineRule="auto"/>
      </w:pPr>
      <w:r>
        <w:separator/>
      </w:r>
    </w:p>
  </w:endnote>
  <w:endnote w:type="continuationSeparator" w:id="0">
    <w:p w14:paraId="2A67E92D" w14:textId="77777777" w:rsidR="006C0E85" w:rsidRDefault="006C0E85" w:rsidP="00BA6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7831" w14:textId="611C2876" w:rsidR="008A7039" w:rsidRDefault="00875A20">
    <w:pPr>
      <w:pStyle w:val="Noga"/>
    </w:pPr>
    <w:r>
      <w:rPr>
        <w:noProof/>
      </w:rPr>
      <w:drawing>
        <wp:inline distT="114300" distB="114300" distL="114300" distR="114300" wp14:anchorId="10491B0D" wp14:editId="5F9F6F94">
          <wp:extent cx="1185863" cy="446442"/>
          <wp:effectExtent l="0" t="0" r="0" b="0"/>
          <wp:docPr id="120624904" name="image2.png" descr="Slika, ki vsebuje besede besedilo, pisava, posnetek zaslona, grafika&#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4" name="image2.png" descr="Slika, ki vsebuje besede besedilo, pisava, posnetek zaslona, grafika&#10;&#10;Vsebina, ustvarjena z umetno inteligenco, morda ni pravilna."/>
                  <pic:cNvPicPr preferRelativeResize="0"/>
                </pic:nvPicPr>
                <pic:blipFill>
                  <a:blip r:embed="rId1"/>
                  <a:srcRect/>
                  <a:stretch>
                    <a:fillRect/>
                  </a:stretch>
                </pic:blipFill>
                <pic:spPr>
                  <a:xfrm>
                    <a:off x="0" y="0"/>
                    <a:ext cx="1185863" cy="44644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0546" w14:textId="4ADEB8AB" w:rsidR="00875A20" w:rsidRDefault="00875A20">
    <w:pPr>
      <w:pStyle w:val="Noga"/>
    </w:pPr>
    <w:r>
      <w:rPr>
        <w:noProof/>
      </w:rPr>
      <w:drawing>
        <wp:inline distT="114300" distB="114300" distL="114300" distR="114300" wp14:anchorId="5D5F51F5" wp14:editId="2CD81C0A">
          <wp:extent cx="1185863" cy="446442"/>
          <wp:effectExtent l="0" t="0" r="0" b="0"/>
          <wp:docPr id="4" name="image2.png" descr="Slika, ki vsebuje besede besedilo, pisava, posnetek zaslona, grafika&#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4" name="image2.png" descr="Slika, ki vsebuje besede besedilo, pisava, posnetek zaslona, grafika&#10;&#10;Vsebina, ustvarjena z umetno inteligenco, morda ni pravilna."/>
                  <pic:cNvPicPr preferRelativeResize="0"/>
                </pic:nvPicPr>
                <pic:blipFill>
                  <a:blip r:embed="rId1"/>
                  <a:srcRect/>
                  <a:stretch>
                    <a:fillRect/>
                  </a:stretch>
                </pic:blipFill>
                <pic:spPr>
                  <a:xfrm>
                    <a:off x="0" y="0"/>
                    <a:ext cx="1185863" cy="44644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FB82" w14:textId="77777777" w:rsidR="006C0E85" w:rsidRDefault="006C0E85" w:rsidP="00BA6F86">
      <w:pPr>
        <w:spacing w:line="240" w:lineRule="auto"/>
      </w:pPr>
      <w:r>
        <w:separator/>
      </w:r>
    </w:p>
  </w:footnote>
  <w:footnote w:type="continuationSeparator" w:id="0">
    <w:p w14:paraId="2DD69536" w14:textId="77777777" w:rsidR="006C0E85" w:rsidRDefault="006C0E85" w:rsidP="00BA6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E185" w14:textId="4B205D4D" w:rsidR="00752901" w:rsidRPr="00752901" w:rsidRDefault="00096511" w:rsidP="00752901">
    <w:pPr>
      <w:pStyle w:val="Glava"/>
      <w:spacing w:after="60"/>
    </w:pPr>
    <w:r w:rsidRPr="00251EDC">
      <w:rPr>
        <w:b/>
      </w:rPr>
      <w:t xml:space="preserve"> </w:t>
    </w:r>
    <w:r>
      <w:rPr>
        <w:b/>
      </w:rPr>
      <w:tab/>
    </w:r>
    <w:r w:rsidR="00752901">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8864" w14:textId="7A9B2196" w:rsidR="00EC14B5" w:rsidRDefault="00735383">
    <w:pPr>
      <w:pStyle w:val="Glava"/>
    </w:pPr>
    <w:r>
      <w:rPr>
        <w:noProof/>
      </w:rPr>
      <w:drawing>
        <wp:anchor distT="0" distB="0" distL="114300" distR="114300" simplePos="0" relativeHeight="251660288" behindDoc="0" locked="0" layoutInCell="1" allowOverlap="1" wp14:anchorId="20EFA51B" wp14:editId="4B699CC6">
          <wp:simplePos x="0" y="0"/>
          <wp:positionH relativeFrom="column">
            <wp:posOffset>3851275</wp:posOffset>
          </wp:positionH>
          <wp:positionV relativeFrom="paragraph">
            <wp:posOffset>142240</wp:posOffset>
          </wp:positionV>
          <wp:extent cx="2047875" cy="494665"/>
          <wp:effectExtent l="0" t="0" r="0" b="635"/>
          <wp:wrapThrough wrapText="bothSides">
            <wp:wrapPolygon edited="0">
              <wp:start x="0" y="0"/>
              <wp:lineTo x="0" y="20796"/>
              <wp:lineTo x="7836" y="20796"/>
              <wp:lineTo x="14065" y="20796"/>
              <wp:lineTo x="19892" y="17469"/>
              <wp:lineTo x="19892" y="7487"/>
              <wp:lineTo x="15472" y="2496"/>
              <wp:lineTo x="7836"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D78E844" wp14:editId="0215B02D">
          <wp:simplePos x="0" y="0"/>
          <wp:positionH relativeFrom="column">
            <wp:posOffset>2562225</wp:posOffset>
          </wp:positionH>
          <wp:positionV relativeFrom="paragraph">
            <wp:posOffset>153670</wp:posOffset>
          </wp:positionV>
          <wp:extent cx="1012190" cy="506095"/>
          <wp:effectExtent l="0" t="0" r="0" b="8255"/>
          <wp:wrapThrough wrapText="bothSides">
            <wp:wrapPolygon edited="0">
              <wp:start x="0" y="0"/>
              <wp:lineTo x="0" y="19513"/>
              <wp:lineTo x="17074" y="21139"/>
              <wp:lineTo x="21139" y="21139"/>
              <wp:lineTo x="21139" y="13009"/>
              <wp:lineTo x="19513"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506095"/>
                  </a:xfrm>
                  <a:prstGeom prst="rect">
                    <a:avLst/>
                  </a:prstGeom>
                  <a:noFill/>
                </pic:spPr>
              </pic:pic>
            </a:graphicData>
          </a:graphic>
          <wp14:sizeRelH relativeFrom="page">
            <wp14:pctWidth>0</wp14:pctWidth>
          </wp14:sizeRelH>
          <wp14:sizeRelV relativeFrom="page">
            <wp14:pctHeight>0</wp14:pctHeight>
          </wp14:sizeRelV>
        </wp:anchor>
      </w:drawing>
    </w:r>
    <w:r w:rsidR="00EC14B5">
      <w:rPr>
        <w:noProof/>
      </w:rPr>
      <w:drawing>
        <wp:inline distT="0" distB="0" distL="0" distR="0" wp14:anchorId="2E731B07" wp14:editId="171920A1">
          <wp:extent cx="2402205" cy="8782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2205" cy="878205"/>
                  </a:xfrm>
                  <a:prstGeom prst="rect">
                    <a:avLst/>
                  </a:prstGeom>
                  <a:noFill/>
                </pic:spPr>
              </pic:pic>
            </a:graphicData>
          </a:graphic>
        </wp:inline>
      </w:drawing>
    </w:r>
    <w:r w:rsidR="00EC14B5">
      <w:tab/>
    </w:r>
    <w:r w:rsidR="00EC14B5">
      <w:tab/>
    </w:r>
    <w:r w:rsidR="00EC14B5" w:rsidRPr="00EC14B5">
      <w:rPr>
        <w:b/>
        <w:bCs/>
      </w:rPr>
      <w:t>Priloga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000"/>
    <w:multiLevelType w:val="hybridMultilevel"/>
    <w:tmpl w:val="00668A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5E6E4E"/>
    <w:multiLevelType w:val="hybridMultilevel"/>
    <w:tmpl w:val="CD0AABA0"/>
    <w:lvl w:ilvl="0" w:tplc="739C829E">
      <w:start w:val="1"/>
      <w:numFmt w:val="bullet"/>
      <w:lvlText w:val=""/>
      <w:lvlJc w:val="left"/>
      <w:pPr>
        <w:ind w:left="1134" w:hanging="360"/>
      </w:pPr>
      <w:rPr>
        <w:rFonts w:ascii="Symbol" w:hAnsi="Symbol" w:hint="default"/>
      </w:rPr>
    </w:lvl>
    <w:lvl w:ilvl="1" w:tplc="04240003">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2" w15:restartNumberingAfterBreak="0">
    <w:nsid w:val="0EDC39E8"/>
    <w:multiLevelType w:val="hybridMultilevel"/>
    <w:tmpl w:val="B65433AC"/>
    <w:lvl w:ilvl="0" w:tplc="5B5E9D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0E2DF2"/>
    <w:multiLevelType w:val="hybridMultilevel"/>
    <w:tmpl w:val="4C0492EE"/>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E0509"/>
    <w:multiLevelType w:val="hybridMultilevel"/>
    <w:tmpl w:val="A7CE2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844490"/>
    <w:multiLevelType w:val="hybridMultilevel"/>
    <w:tmpl w:val="6220D5FA"/>
    <w:lvl w:ilvl="0" w:tplc="77E63BB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03E123A"/>
    <w:multiLevelType w:val="hybridMultilevel"/>
    <w:tmpl w:val="BA283D9E"/>
    <w:lvl w:ilvl="0" w:tplc="739C829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51308C6"/>
    <w:multiLevelType w:val="hybridMultilevel"/>
    <w:tmpl w:val="9E2A5D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640490"/>
    <w:multiLevelType w:val="hybridMultilevel"/>
    <w:tmpl w:val="1CA8B778"/>
    <w:lvl w:ilvl="0" w:tplc="347C015A">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AD02AF"/>
    <w:multiLevelType w:val="hybridMultilevel"/>
    <w:tmpl w:val="086ED9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6C274F"/>
    <w:multiLevelType w:val="hybridMultilevel"/>
    <w:tmpl w:val="6AD84216"/>
    <w:lvl w:ilvl="0" w:tplc="739C829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F25992"/>
    <w:multiLevelType w:val="hybridMultilevel"/>
    <w:tmpl w:val="7CC070C0"/>
    <w:lvl w:ilvl="0" w:tplc="EAE0203C">
      <w:start w:val="2"/>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9F3008"/>
    <w:multiLevelType w:val="hybridMultilevel"/>
    <w:tmpl w:val="2FE4A5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3A4E70"/>
    <w:multiLevelType w:val="hybridMultilevel"/>
    <w:tmpl w:val="B5028246"/>
    <w:lvl w:ilvl="0" w:tplc="739C829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78B1CC4"/>
    <w:multiLevelType w:val="hybridMultilevel"/>
    <w:tmpl w:val="AA62FC7C"/>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AC1BED"/>
    <w:multiLevelType w:val="hybridMultilevel"/>
    <w:tmpl w:val="2AC63DA2"/>
    <w:lvl w:ilvl="0" w:tplc="739C829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765D77"/>
    <w:multiLevelType w:val="hybridMultilevel"/>
    <w:tmpl w:val="E5FA4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834EC8"/>
    <w:multiLevelType w:val="hybridMultilevel"/>
    <w:tmpl w:val="B3740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1B1736"/>
    <w:multiLevelType w:val="hybridMultilevel"/>
    <w:tmpl w:val="4ADEA526"/>
    <w:lvl w:ilvl="0" w:tplc="5B5E9D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0265D1"/>
    <w:multiLevelType w:val="hybridMultilevel"/>
    <w:tmpl w:val="98F0DD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150C93"/>
    <w:multiLevelType w:val="hybridMultilevel"/>
    <w:tmpl w:val="1CE6E33E"/>
    <w:lvl w:ilvl="0" w:tplc="739C829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0EB10C2"/>
    <w:multiLevelType w:val="hybridMultilevel"/>
    <w:tmpl w:val="25047C92"/>
    <w:lvl w:ilvl="0" w:tplc="0424000F">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B714A7"/>
    <w:multiLevelType w:val="hybridMultilevel"/>
    <w:tmpl w:val="E738DA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BD82AB5"/>
    <w:multiLevelType w:val="hybridMultilevel"/>
    <w:tmpl w:val="54E68026"/>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DC15F0"/>
    <w:multiLevelType w:val="hybridMultilevel"/>
    <w:tmpl w:val="F458948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5DFE2D5D"/>
    <w:multiLevelType w:val="hybridMultilevel"/>
    <w:tmpl w:val="F7564512"/>
    <w:lvl w:ilvl="0" w:tplc="B718AC1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BC5368"/>
    <w:multiLevelType w:val="hybridMultilevel"/>
    <w:tmpl w:val="3AC4B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92D272B"/>
    <w:multiLevelType w:val="hybridMultilevel"/>
    <w:tmpl w:val="2F7C3664"/>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9646442"/>
    <w:multiLevelType w:val="hybridMultilevel"/>
    <w:tmpl w:val="F64C741A"/>
    <w:lvl w:ilvl="0" w:tplc="5B5E9D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C204628"/>
    <w:multiLevelType w:val="hybridMultilevel"/>
    <w:tmpl w:val="18E69C6C"/>
    <w:lvl w:ilvl="0" w:tplc="0E44B292">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CA0749C"/>
    <w:multiLevelType w:val="hybridMultilevel"/>
    <w:tmpl w:val="C512CA22"/>
    <w:lvl w:ilvl="0" w:tplc="739C82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CC0A30"/>
    <w:multiLevelType w:val="hybridMultilevel"/>
    <w:tmpl w:val="F780971E"/>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7A18A1"/>
    <w:multiLevelType w:val="hybridMultilevel"/>
    <w:tmpl w:val="B3740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627C80"/>
    <w:multiLevelType w:val="hybridMultilevel"/>
    <w:tmpl w:val="FE20C8BA"/>
    <w:lvl w:ilvl="0" w:tplc="739C82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271B11"/>
    <w:multiLevelType w:val="hybridMultilevel"/>
    <w:tmpl w:val="C3924C78"/>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3474D45"/>
    <w:multiLevelType w:val="hybridMultilevel"/>
    <w:tmpl w:val="B038CBF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4CD3C86"/>
    <w:multiLevelType w:val="hybridMultilevel"/>
    <w:tmpl w:val="D6F8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A2368"/>
    <w:multiLevelType w:val="hybridMultilevel"/>
    <w:tmpl w:val="A566BFD2"/>
    <w:lvl w:ilvl="0" w:tplc="739C829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844B7D"/>
    <w:multiLevelType w:val="hybridMultilevel"/>
    <w:tmpl w:val="8D5805B8"/>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447A76"/>
    <w:multiLevelType w:val="hybridMultilevel"/>
    <w:tmpl w:val="8E7A6CD2"/>
    <w:lvl w:ilvl="0" w:tplc="BFB286D4">
      <w:start w:val="7"/>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526216213">
    <w:abstractNumId w:val="22"/>
  </w:num>
  <w:num w:numId="2" w16cid:durableId="1571496373">
    <w:abstractNumId w:val="35"/>
  </w:num>
  <w:num w:numId="3" w16cid:durableId="1672028878">
    <w:abstractNumId w:val="2"/>
  </w:num>
  <w:num w:numId="4" w16cid:durableId="1555770146">
    <w:abstractNumId w:val="18"/>
  </w:num>
  <w:num w:numId="5" w16cid:durableId="359817294">
    <w:abstractNumId w:val="21"/>
  </w:num>
  <w:num w:numId="6" w16cid:durableId="251398393">
    <w:abstractNumId w:val="15"/>
  </w:num>
  <w:num w:numId="7" w16cid:durableId="1357542441">
    <w:abstractNumId w:val="10"/>
  </w:num>
  <w:num w:numId="8" w16cid:durableId="367801805">
    <w:abstractNumId w:val="1"/>
  </w:num>
  <w:num w:numId="9" w16cid:durableId="628777049">
    <w:abstractNumId w:val="6"/>
  </w:num>
  <w:num w:numId="10" w16cid:durableId="966815411">
    <w:abstractNumId w:val="31"/>
  </w:num>
  <w:num w:numId="11" w16cid:durableId="337973202">
    <w:abstractNumId w:val="13"/>
  </w:num>
  <w:num w:numId="12" w16cid:durableId="256518556">
    <w:abstractNumId w:val="23"/>
  </w:num>
  <w:num w:numId="13" w16cid:durableId="567497630">
    <w:abstractNumId w:val="20"/>
  </w:num>
  <w:num w:numId="14" w16cid:durableId="1839075217">
    <w:abstractNumId w:val="28"/>
  </w:num>
  <w:num w:numId="15" w16cid:durableId="1738891372">
    <w:abstractNumId w:val="8"/>
  </w:num>
  <w:num w:numId="16" w16cid:durableId="1114710993">
    <w:abstractNumId w:val="36"/>
  </w:num>
  <w:num w:numId="17" w16cid:durableId="1647542011">
    <w:abstractNumId w:val="7"/>
  </w:num>
  <w:num w:numId="18" w16cid:durableId="86581699">
    <w:abstractNumId w:val="11"/>
  </w:num>
  <w:num w:numId="19" w16cid:durableId="1621449984">
    <w:abstractNumId w:val="29"/>
  </w:num>
  <w:num w:numId="20" w16cid:durableId="141390498">
    <w:abstractNumId w:val="39"/>
  </w:num>
  <w:num w:numId="21" w16cid:durableId="990796068">
    <w:abstractNumId w:val="24"/>
  </w:num>
  <w:num w:numId="22" w16cid:durableId="982196011">
    <w:abstractNumId w:val="4"/>
  </w:num>
  <w:num w:numId="23" w16cid:durableId="1662656190">
    <w:abstractNumId w:val="30"/>
  </w:num>
  <w:num w:numId="24" w16cid:durableId="1847666106">
    <w:abstractNumId w:val="26"/>
  </w:num>
  <w:num w:numId="25" w16cid:durableId="971133819">
    <w:abstractNumId w:val="25"/>
  </w:num>
  <w:num w:numId="26" w16cid:durableId="994334450">
    <w:abstractNumId w:val="33"/>
  </w:num>
  <w:num w:numId="27" w16cid:durableId="584538543">
    <w:abstractNumId w:val="14"/>
  </w:num>
  <w:num w:numId="28" w16cid:durableId="1295326972">
    <w:abstractNumId w:val="37"/>
  </w:num>
  <w:num w:numId="29" w16cid:durableId="105007217">
    <w:abstractNumId w:val="5"/>
  </w:num>
  <w:num w:numId="30" w16cid:durableId="1720784180">
    <w:abstractNumId w:val="27"/>
  </w:num>
  <w:num w:numId="31" w16cid:durableId="436028603">
    <w:abstractNumId w:val="32"/>
  </w:num>
  <w:num w:numId="32" w16cid:durableId="1075858171">
    <w:abstractNumId w:val="38"/>
  </w:num>
  <w:num w:numId="33" w16cid:durableId="158739626">
    <w:abstractNumId w:val="17"/>
  </w:num>
  <w:num w:numId="34" w16cid:durableId="405153663">
    <w:abstractNumId w:val="34"/>
  </w:num>
  <w:num w:numId="35" w16cid:durableId="382172386">
    <w:abstractNumId w:val="19"/>
  </w:num>
  <w:num w:numId="36" w16cid:durableId="1227841950">
    <w:abstractNumId w:val="3"/>
  </w:num>
  <w:num w:numId="37" w16cid:durableId="116678541">
    <w:abstractNumId w:val="16"/>
  </w:num>
  <w:num w:numId="38" w16cid:durableId="1613123252">
    <w:abstractNumId w:val="9"/>
  </w:num>
  <w:num w:numId="39" w16cid:durableId="1920363013">
    <w:abstractNumId w:val="12"/>
  </w:num>
  <w:num w:numId="40" w16cid:durableId="214323161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1E"/>
    <w:rsid w:val="00005239"/>
    <w:rsid w:val="00010B4A"/>
    <w:rsid w:val="00012473"/>
    <w:rsid w:val="00022DA9"/>
    <w:rsid w:val="0002538E"/>
    <w:rsid w:val="00026493"/>
    <w:rsid w:val="00034B95"/>
    <w:rsid w:val="00041503"/>
    <w:rsid w:val="00041903"/>
    <w:rsid w:val="00042EF2"/>
    <w:rsid w:val="00047F06"/>
    <w:rsid w:val="00050E99"/>
    <w:rsid w:val="0007361F"/>
    <w:rsid w:val="00076B32"/>
    <w:rsid w:val="00082D4F"/>
    <w:rsid w:val="00095CDF"/>
    <w:rsid w:val="000964FC"/>
    <w:rsid w:val="00096511"/>
    <w:rsid w:val="000A06E6"/>
    <w:rsid w:val="000A3D2B"/>
    <w:rsid w:val="000B3DDF"/>
    <w:rsid w:val="000B45DB"/>
    <w:rsid w:val="000C0305"/>
    <w:rsid w:val="000C5D93"/>
    <w:rsid w:val="000D0225"/>
    <w:rsid w:val="000E1B5B"/>
    <w:rsid w:val="000E45F9"/>
    <w:rsid w:val="000E4FF6"/>
    <w:rsid w:val="000F0A93"/>
    <w:rsid w:val="000F1B21"/>
    <w:rsid w:val="000F2E36"/>
    <w:rsid w:val="00104403"/>
    <w:rsid w:val="00104B5C"/>
    <w:rsid w:val="00120E75"/>
    <w:rsid w:val="00122ED0"/>
    <w:rsid w:val="00127F39"/>
    <w:rsid w:val="0013016F"/>
    <w:rsid w:val="00130B89"/>
    <w:rsid w:val="001445C1"/>
    <w:rsid w:val="001456DE"/>
    <w:rsid w:val="00146ECA"/>
    <w:rsid w:val="00150E5E"/>
    <w:rsid w:val="00151FEC"/>
    <w:rsid w:val="00154A06"/>
    <w:rsid w:val="0016150C"/>
    <w:rsid w:val="00161A4F"/>
    <w:rsid w:val="001625DE"/>
    <w:rsid w:val="00164BDD"/>
    <w:rsid w:val="00167BA1"/>
    <w:rsid w:val="00173559"/>
    <w:rsid w:val="001773D5"/>
    <w:rsid w:val="00182AD5"/>
    <w:rsid w:val="001909E9"/>
    <w:rsid w:val="00190EBB"/>
    <w:rsid w:val="001919D3"/>
    <w:rsid w:val="00191D77"/>
    <w:rsid w:val="0019283E"/>
    <w:rsid w:val="00195BDF"/>
    <w:rsid w:val="001A0B99"/>
    <w:rsid w:val="001A5054"/>
    <w:rsid w:val="001A7CAF"/>
    <w:rsid w:val="001B2C8D"/>
    <w:rsid w:val="001B534F"/>
    <w:rsid w:val="001B6320"/>
    <w:rsid w:val="001C079C"/>
    <w:rsid w:val="001C2672"/>
    <w:rsid w:val="001C4487"/>
    <w:rsid w:val="001D0AE5"/>
    <w:rsid w:val="001D46A0"/>
    <w:rsid w:val="001E057B"/>
    <w:rsid w:val="001E08EF"/>
    <w:rsid w:val="001E0C1E"/>
    <w:rsid w:val="002030A2"/>
    <w:rsid w:val="002042F7"/>
    <w:rsid w:val="00211D5C"/>
    <w:rsid w:val="0021321B"/>
    <w:rsid w:val="002132CB"/>
    <w:rsid w:val="002150EA"/>
    <w:rsid w:val="00222794"/>
    <w:rsid w:val="00222AA1"/>
    <w:rsid w:val="002248EC"/>
    <w:rsid w:val="002269F1"/>
    <w:rsid w:val="00226E1A"/>
    <w:rsid w:val="002327F1"/>
    <w:rsid w:val="00233D8F"/>
    <w:rsid w:val="002413DC"/>
    <w:rsid w:val="0024694D"/>
    <w:rsid w:val="002516CF"/>
    <w:rsid w:val="00251EDC"/>
    <w:rsid w:val="00254153"/>
    <w:rsid w:val="002556EC"/>
    <w:rsid w:val="002610A5"/>
    <w:rsid w:val="00263AC1"/>
    <w:rsid w:val="0026665C"/>
    <w:rsid w:val="0027271A"/>
    <w:rsid w:val="00273989"/>
    <w:rsid w:val="0027658B"/>
    <w:rsid w:val="0028091F"/>
    <w:rsid w:val="00281A2B"/>
    <w:rsid w:val="00285771"/>
    <w:rsid w:val="00285AE0"/>
    <w:rsid w:val="00290D2E"/>
    <w:rsid w:val="00293A17"/>
    <w:rsid w:val="002A46A1"/>
    <w:rsid w:val="002B44E1"/>
    <w:rsid w:val="002C2E08"/>
    <w:rsid w:val="002C6102"/>
    <w:rsid w:val="002C6A66"/>
    <w:rsid w:val="002C6E69"/>
    <w:rsid w:val="002D29C0"/>
    <w:rsid w:val="002D2D60"/>
    <w:rsid w:val="002D5CAB"/>
    <w:rsid w:val="002E03A1"/>
    <w:rsid w:val="002F08A9"/>
    <w:rsid w:val="002F3DD9"/>
    <w:rsid w:val="002F50A5"/>
    <w:rsid w:val="002F62FA"/>
    <w:rsid w:val="002F65CA"/>
    <w:rsid w:val="00305B41"/>
    <w:rsid w:val="00305EA1"/>
    <w:rsid w:val="00312B3B"/>
    <w:rsid w:val="00316AD6"/>
    <w:rsid w:val="00330703"/>
    <w:rsid w:val="00330891"/>
    <w:rsid w:val="00333926"/>
    <w:rsid w:val="00343DA7"/>
    <w:rsid w:val="00352AE9"/>
    <w:rsid w:val="00352E35"/>
    <w:rsid w:val="003539D8"/>
    <w:rsid w:val="00353A0F"/>
    <w:rsid w:val="003562BC"/>
    <w:rsid w:val="00363C95"/>
    <w:rsid w:val="003750D6"/>
    <w:rsid w:val="0038302B"/>
    <w:rsid w:val="0038538E"/>
    <w:rsid w:val="003854EC"/>
    <w:rsid w:val="003874A2"/>
    <w:rsid w:val="003903EF"/>
    <w:rsid w:val="0039241E"/>
    <w:rsid w:val="00396C3B"/>
    <w:rsid w:val="003A2EF4"/>
    <w:rsid w:val="003B4EC5"/>
    <w:rsid w:val="003B6667"/>
    <w:rsid w:val="003C0307"/>
    <w:rsid w:val="003C26E1"/>
    <w:rsid w:val="003C5619"/>
    <w:rsid w:val="003C5D4F"/>
    <w:rsid w:val="003D7DBE"/>
    <w:rsid w:val="003E4513"/>
    <w:rsid w:val="003F0434"/>
    <w:rsid w:val="003F29F1"/>
    <w:rsid w:val="003F2BDF"/>
    <w:rsid w:val="0040483F"/>
    <w:rsid w:val="004156F0"/>
    <w:rsid w:val="00420DDA"/>
    <w:rsid w:val="00433F00"/>
    <w:rsid w:val="0043730F"/>
    <w:rsid w:val="004377DA"/>
    <w:rsid w:val="00437EEB"/>
    <w:rsid w:val="0044304D"/>
    <w:rsid w:val="00443AD9"/>
    <w:rsid w:val="00455F03"/>
    <w:rsid w:val="0045662F"/>
    <w:rsid w:val="00463104"/>
    <w:rsid w:val="0046374A"/>
    <w:rsid w:val="0046577C"/>
    <w:rsid w:val="00472978"/>
    <w:rsid w:val="0047392D"/>
    <w:rsid w:val="00474277"/>
    <w:rsid w:val="00475ABC"/>
    <w:rsid w:val="00477671"/>
    <w:rsid w:val="004824B9"/>
    <w:rsid w:val="0048755B"/>
    <w:rsid w:val="00490AAA"/>
    <w:rsid w:val="00491BEC"/>
    <w:rsid w:val="00493E5D"/>
    <w:rsid w:val="004957F7"/>
    <w:rsid w:val="00497700"/>
    <w:rsid w:val="004A0372"/>
    <w:rsid w:val="004A0DFE"/>
    <w:rsid w:val="004A3DBC"/>
    <w:rsid w:val="004B372F"/>
    <w:rsid w:val="004B5CCA"/>
    <w:rsid w:val="004C2AEB"/>
    <w:rsid w:val="004C4F55"/>
    <w:rsid w:val="004D5B43"/>
    <w:rsid w:val="004D5E23"/>
    <w:rsid w:val="004D638F"/>
    <w:rsid w:val="004F1C71"/>
    <w:rsid w:val="004F214C"/>
    <w:rsid w:val="004F5899"/>
    <w:rsid w:val="00500EC6"/>
    <w:rsid w:val="005021EA"/>
    <w:rsid w:val="00504A1B"/>
    <w:rsid w:val="00507DDE"/>
    <w:rsid w:val="005318EB"/>
    <w:rsid w:val="0053609A"/>
    <w:rsid w:val="005416FB"/>
    <w:rsid w:val="00544522"/>
    <w:rsid w:val="005457B1"/>
    <w:rsid w:val="0055495B"/>
    <w:rsid w:val="00560354"/>
    <w:rsid w:val="005634CA"/>
    <w:rsid w:val="00574100"/>
    <w:rsid w:val="0058059E"/>
    <w:rsid w:val="00584844"/>
    <w:rsid w:val="005850EE"/>
    <w:rsid w:val="0058565E"/>
    <w:rsid w:val="0058705A"/>
    <w:rsid w:val="005A2B40"/>
    <w:rsid w:val="005A694B"/>
    <w:rsid w:val="005A7424"/>
    <w:rsid w:val="005B1F16"/>
    <w:rsid w:val="005C4FA5"/>
    <w:rsid w:val="005D1491"/>
    <w:rsid w:val="005D7D0A"/>
    <w:rsid w:val="005E6D3B"/>
    <w:rsid w:val="005F7AED"/>
    <w:rsid w:val="00600CA7"/>
    <w:rsid w:val="006038BE"/>
    <w:rsid w:val="0060791D"/>
    <w:rsid w:val="00610858"/>
    <w:rsid w:val="0061277F"/>
    <w:rsid w:val="00612EC7"/>
    <w:rsid w:val="00614AAF"/>
    <w:rsid w:val="006225E1"/>
    <w:rsid w:val="00624E1D"/>
    <w:rsid w:val="00641480"/>
    <w:rsid w:val="00641837"/>
    <w:rsid w:val="00643710"/>
    <w:rsid w:val="00646362"/>
    <w:rsid w:val="00650D35"/>
    <w:rsid w:val="00670C1E"/>
    <w:rsid w:val="0067367D"/>
    <w:rsid w:val="006768E7"/>
    <w:rsid w:val="0068305B"/>
    <w:rsid w:val="006906D9"/>
    <w:rsid w:val="00690CBE"/>
    <w:rsid w:val="00691D62"/>
    <w:rsid w:val="00692155"/>
    <w:rsid w:val="006932B4"/>
    <w:rsid w:val="00693B6E"/>
    <w:rsid w:val="0069668B"/>
    <w:rsid w:val="006A348C"/>
    <w:rsid w:val="006B3A06"/>
    <w:rsid w:val="006B63F5"/>
    <w:rsid w:val="006C0E85"/>
    <w:rsid w:val="006D7789"/>
    <w:rsid w:val="006D7B1F"/>
    <w:rsid w:val="006E0167"/>
    <w:rsid w:val="006E0CF9"/>
    <w:rsid w:val="006E3AE0"/>
    <w:rsid w:val="006E3FA9"/>
    <w:rsid w:val="006E54A6"/>
    <w:rsid w:val="006F38AF"/>
    <w:rsid w:val="006F7517"/>
    <w:rsid w:val="007021E5"/>
    <w:rsid w:val="0070752B"/>
    <w:rsid w:val="00711682"/>
    <w:rsid w:val="00712880"/>
    <w:rsid w:val="00720CBF"/>
    <w:rsid w:val="00722AFE"/>
    <w:rsid w:val="00722E08"/>
    <w:rsid w:val="00725592"/>
    <w:rsid w:val="00735383"/>
    <w:rsid w:val="0075176E"/>
    <w:rsid w:val="00752901"/>
    <w:rsid w:val="0075638A"/>
    <w:rsid w:val="007568E1"/>
    <w:rsid w:val="00770301"/>
    <w:rsid w:val="00772289"/>
    <w:rsid w:val="0078616E"/>
    <w:rsid w:val="00792643"/>
    <w:rsid w:val="007A19AE"/>
    <w:rsid w:val="007A3C0D"/>
    <w:rsid w:val="007A5CDE"/>
    <w:rsid w:val="007B0190"/>
    <w:rsid w:val="007B227E"/>
    <w:rsid w:val="007B4870"/>
    <w:rsid w:val="007B6E8B"/>
    <w:rsid w:val="007C3082"/>
    <w:rsid w:val="007C46A9"/>
    <w:rsid w:val="007C5656"/>
    <w:rsid w:val="007D3137"/>
    <w:rsid w:val="007D32AE"/>
    <w:rsid w:val="007D3CFF"/>
    <w:rsid w:val="007E10E5"/>
    <w:rsid w:val="007E4EFA"/>
    <w:rsid w:val="007E57D5"/>
    <w:rsid w:val="007E6210"/>
    <w:rsid w:val="007F014D"/>
    <w:rsid w:val="007F2475"/>
    <w:rsid w:val="007F74D5"/>
    <w:rsid w:val="008013F1"/>
    <w:rsid w:val="00801C18"/>
    <w:rsid w:val="00802677"/>
    <w:rsid w:val="00804FA2"/>
    <w:rsid w:val="00805208"/>
    <w:rsid w:val="0080549C"/>
    <w:rsid w:val="008060E6"/>
    <w:rsid w:val="008077D9"/>
    <w:rsid w:val="00810AB6"/>
    <w:rsid w:val="00812008"/>
    <w:rsid w:val="0081330B"/>
    <w:rsid w:val="00816BD9"/>
    <w:rsid w:val="00822C7F"/>
    <w:rsid w:val="00824555"/>
    <w:rsid w:val="008334E5"/>
    <w:rsid w:val="00841C78"/>
    <w:rsid w:val="008478A0"/>
    <w:rsid w:val="00852FD6"/>
    <w:rsid w:val="008604F5"/>
    <w:rsid w:val="00861894"/>
    <w:rsid w:val="00865AD4"/>
    <w:rsid w:val="008661AF"/>
    <w:rsid w:val="00866FDF"/>
    <w:rsid w:val="008719D7"/>
    <w:rsid w:val="00874E87"/>
    <w:rsid w:val="00875A20"/>
    <w:rsid w:val="0088128A"/>
    <w:rsid w:val="00882034"/>
    <w:rsid w:val="00886CB7"/>
    <w:rsid w:val="00887D62"/>
    <w:rsid w:val="0089032F"/>
    <w:rsid w:val="00894EC4"/>
    <w:rsid w:val="00895792"/>
    <w:rsid w:val="008A1145"/>
    <w:rsid w:val="008A7039"/>
    <w:rsid w:val="008B2E32"/>
    <w:rsid w:val="008C0134"/>
    <w:rsid w:val="008C48C7"/>
    <w:rsid w:val="008D07E9"/>
    <w:rsid w:val="008D4D2B"/>
    <w:rsid w:val="008D6220"/>
    <w:rsid w:val="008E6484"/>
    <w:rsid w:val="009007F4"/>
    <w:rsid w:val="009010D4"/>
    <w:rsid w:val="0090166F"/>
    <w:rsid w:val="009037F5"/>
    <w:rsid w:val="00907D0B"/>
    <w:rsid w:val="00923526"/>
    <w:rsid w:val="00924CD5"/>
    <w:rsid w:val="0092698F"/>
    <w:rsid w:val="00931FDC"/>
    <w:rsid w:val="009351F5"/>
    <w:rsid w:val="00945794"/>
    <w:rsid w:val="00945BBA"/>
    <w:rsid w:val="0095116F"/>
    <w:rsid w:val="00951469"/>
    <w:rsid w:val="00951768"/>
    <w:rsid w:val="00955889"/>
    <w:rsid w:val="00956252"/>
    <w:rsid w:val="00956A1E"/>
    <w:rsid w:val="009570C7"/>
    <w:rsid w:val="00957C39"/>
    <w:rsid w:val="00960BB5"/>
    <w:rsid w:val="00964FC2"/>
    <w:rsid w:val="00971556"/>
    <w:rsid w:val="00972E6A"/>
    <w:rsid w:val="0098406C"/>
    <w:rsid w:val="00985F6D"/>
    <w:rsid w:val="00991AF6"/>
    <w:rsid w:val="00991BEE"/>
    <w:rsid w:val="00994E67"/>
    <w:rsid w:val="009A2AC8"/>
    <w:rsid w:val="009A33E2"/>
    <w:rsid w:val="009A34A8"/>
    <w:rsid w:val="009C180E"/>
    <w:rsid w:val="009C3779"/>
    <w:rsid w:val="009C5412"/>
    <w:rsid w:val="009C76C4"/>
    <w:rsid w:val="009D2585"/>
    <w:rsid w:val="009D27E3"/>
    <w:rsid w:val="009D4747"/>
    <w:rsid w:val="009D62C2"/>
    <w:rsid w:val="009E2696"/>
    <w:rsid w:val="009E2972"/>
    <w:rsid w:val="009E6178"/>
    <w:rsid w:val="009F290E"/>
    <w:rsid w:val="009F345B"/>
    <w:rsid w:val="00A0097C"/>
    <w:rsid w:val="00A02307"/>
    <w:rsid w:val="00A046D7"/>
    <w:rsid w:val="00A07A30"/>
    <w:rsid w:val="00A123DD"/>
    <w:rsid w:val="00A134C5"/>
    <w:rsid w:val="00A1350C"/>
    <w:rsid w:val="00A13E5B"/>
    <w:rsid w:val="00A1544A"/>
    <w:rsid w:val="00A16696"/>
    <w:rsid w:val="00A242FF"/>
    <w:rsid w:val="00A3022B"/>
    <w:rsid w:val="00A340AD"/>
    <w:rsid w:val="00A51361"/>
    <w:rsid w:val="00A55F80"/>
    <w:rsid w:val="00A5665C"/>
    <w:rsid w:val="00A57329"/>
    <w:rsid w:val="00A57D37"/>
    <w:rsid w:val="00A61F47"/>
    <w:rsid w:val="00A6473E"/>
    <w:rsid w:val="00A65764"/>
    <w:rsid w:val="00A663B4"/>
    <w:rsid w:val="00A67857"/>
    <w:rsid w:val="00A71837"/>
    <w:rsid w:val="00A71F28"/>
    <w:rsid w:val="00A87B17"/>
    <w:rsid w:val="00A94A22"/>
    <w:rsid w:val="00A94A92"/>
    <w:rsid w:val="00AA16F2"/>
    <w:rsid w:val="00AA21B0"/>
    <w:rsid w:val="00AA43A1"/>
    <w:rsid w:val="00AA65A7"/>
    <w:rsid w:val="00AA744C"/>
    <w:rsid w:val="00AC1307"/>
    <w:rsid w:val="00AC1583"/>
    <w:rsid w:val="00AC50C6"/>
    <w:rsid w:val="00AC5BB0"/>
    <w:rsid w:val="00AC7241"/>
    <w:rsid w:val="00AD0AB4"/>
    <w:rsid w:val="00AD76DF"/>
    <w:rsid w:val="00AE1C45"/>
    <w:rsid w:val="00AF12DF"/>
    <w:rsid w:val="00B00A10"/>
    <w:rsid w:val="00B123C2"/>
    <w:rsid w:val="00B17872"/>
    <w:rsid w:val="00B21605"/>
    <w:rsid w:val="00B316E4"/>
    <w:rsid w:val="00B342B1"/>
    <w:rsid w:val="00B37974"/>
    <w:rsid w:val="00B43BC2"/>
    <w:rsid w:val="00B44ECB"/>
    <w:rsid w:val="00B50D1E"/>
    <w:rsid w:val="00B55F8C"/>
    <w:rsid w:val="00B6126E"/>
    <w:rsid w:val="00B63A1D"/>
    <w:rsid w:val="00B65764"/>
    <w:rsid w:val="00B67E53"/>
    <w:rsid w:val="00B70F4A"/>
    <w:rsid w:val="00B82EDC"/>
    <w:rsid w:val="00B83595"/>
    <w:rsid w:val="00B90585"/>
    <w:rsid w:val="00BA6F86"/>
    <w:rsid w:val="00BB2371"/>
    <w:rsid w:val="00BC2062"/>
    <w:rsid w:val="00BC7F4B"/>
    <w:rsid w:val="00BD1036"/>
    <w:rsid w:val="00BD2953"/>
    <w:rsid w:val="00BD2D55"/>
    <w:rsid w:val="00BD719F"/>
    <w:rsid w:val="00BD7512"/>
    <w:rsid w:val="00BE1ABA"/>
    <w:rsid w:val="00BE296D"/>
    <w:rsid w:val="00BE7484"/>
    <w:rsid w:val="00BE78EB"/>
    <w:rsid w:val="00BF345E"/>
    <w:rsid w:val="00BF5E5A"/>
    <w:rsid w:val="00C028D5"/>
    <w:rsid w:val="00C065D7"/>
    <w:rsid w:val="00C12401"/>
    <w:rsid w:val="00C162C1"/>
    <w:rsid w:val="00C34E6D"/>
    <w:rsid w:val="00C408B8"/>
    <w:rsid w:val="00C560E8"/>
    <w:rsid w:val="00C60268"/>
    <w:rsid w:val="00C60ABA"/>
    <w:rsid w:val="00C654BF"/>
    <w:rsid w:val="00C755CC"/>
    <w:rsid w:val="00C8768B"/>
    <w:rsid w:val="00C90C65"/>
    <w:rsid w:val="00C9706C"/>
    <w:rsid w:val="00C97C1D"/>
    <w:rsid w:val="00CA0E0B"/>
    <w:rsid w:val="00CB116E"/>
    <w:rsid w:val="00CC23EF"/>
    <w:rsid w:val="00CC2AA3"/>
    <w:rsid w:val="00CC2AC7"/>
    <w:rsid w:val="00CC5E52"/>
    <w:rsid w:val="00CD44FE"/>
    <w:rsid w:val="00CD4B09"/>
    <w:rsid w:val="00CE0E80"/>
    <w:rsid w:val="00CF192E"/>
    <w:rsid w:val="00CF249B"/>
    <w:rsid w:val="00CF4681"/>
    <w:rsid w:val="00CF4B5A"/>
    <w:rsid w:val="00CF53D3"/>
    <w:rsid w:val="00D009CD"/>
    <w:rsid w:val="00D0141A"/>
    <w:rsid w:val="00D04267"/>
    <w:rsid w:val="00D055B2"/>
    <w:rsid w:val="00D11281"/>
    <w:rsid w:val="00D114F5"/>
    <w:rsid w:val="00D135D5"/>
    <w:rsid w:val="00D15F9F"/>
    <w:rsid w:val="00D25249"/>
    <w:rsid w:val="00D31D58"/>
    <w:rsid w:val="00D336C9"/>
    <w:rsid w:val="00D404BE"/>
    <w:rsid w:val="00D418CD"/>
    <w:rsid w:val="00D5086A"/>
    <w:rsid w:val="00D55297"/>
    <w:rsid w:val="00D552AD"/>
    <w:rsid w:val="00D56563"/>
    <w:rsid w:val="00D61795"/>
    <w:rsid w:val="00D62934"/>
    <w:rsid w:val="00D66A48"/>
    <w:rsid w:val="00D73BE2"/>
    <w:rsid w:val="00D7698A"/>
    <w:rsid w:val="00D801A2"/>
    <w:rsid w:val="00D8703C"/>
    <w:rsid w:val="00DB408F"/>
    <w:rsid w:val="00DB572E"/>
    <w:rsid w:val="00DD4970"/>
    <w:rsid w:val="00DD6100"/>
    <w:rsid w:val="00DD67BE"/>
    <w:rsid w:val="00DE2697"/>
    <w:rsid w:val="00DE3C4A"/>
    <w:rsid w:val="00DE5028"/>
    <w:rsid w:val="00DE604F"/>
    <w:rsid w:val="00DF0FDC"/>
    <w:rsid w:val="00DF63BF"/>
    <w:rsid w:val="00DF6D9B"/>
    <w:rsid w:val="00E04D6E"/>
    <w:rsid w:val="00E07564"/>
    <w:rsid w:val="00E07C11"/>
    <w:rsid w:val="00E07DBB"/>
    <w:rsid w:val="00E1751E"/>
    <w:rsid w:val="00E20160"/>
    <w:rsid w:val="00E2111E"/>
    <w:rsid w:val="00E31735"/>
    <w:rsid w:val="00E403E0"/>
    <w:rsid w:val="00E42E0E"/>
    <w:rsid w:val="00E54753"/>
    <w:rsid w:val="00E64677"/>
    <w:rsid w:val="00E732C7"/>
    <w:rsid w:val="00E74726"/>
    <w:rsid w:val="00E86236"/>
    <w:rsid w:val="00E871C7"/>
    <w:rsid w:val="00E90657"/>
    <w:rsid w:val="00E9191B"/>
    <w:rsid w:val="00E930C2"/>
    <w:rsid w:val="00E977F4"/>
    <w:rsid w:val="00EA27A1"/>
    <w:rsid w:val="00EA2916"/>
    <w:rsid w:val="00EA4134"/>
    <w:rsid w:val="00EA524B"/>
    <w:rsid w:val="00EB18A8"/>
    <w:rsid w:val="00EB4158"/>
    <w:rsid w:val="00EC121F"/>
    <w:rsid w:val="00EC14B5"/>
    <w:rsid w:val="00ED0BD6"/>
    <w:rsid w:val="00ED1BC6"/>
    <w:rsid w:val="00ED2C9A"/>
    <w:rsid w:val="00ED6261"/>
    <w:rsid w:val="00EE0030"/>
    <w:rsid w:val="00EE50FE"/>
    <w:rsid w:val="00EF063E"/>
    <w:rsid w:val="00EF1891"/>
    <w:rsid w:val="00F01881"/>
    <w:rsid w:val="00F053F6"/>
    <w:rsid w:val="00F0604C"/>
    <w:rsid w:val="00F070A0"/>
    <w:rsid w:val="00F070D9"/>
    <w:rsid w:val="00F119A2"/>
    <w:rsid w:val="00F1546D"/>
    <w:rsid w:val="00F15D5F"/>
    <w:rsid w:val="00F226E5"/>
    <w:rsid w:val="00F27AF8"/>
    <w:rsid w:val="00F31A08"/>
    <w:rsid w:val="00F339E4"/>
    <w:rsid w:val="00F41852"/>
    <w:rsid w:val="00F46A0A"/>
    <w:rsid w:val="00F565C4"/>
    <w:rsid w:val="00F6682B"/>
    <w:rsid w:val="00F67B7A"/>
    <w:rsid w:val="00F71BD3"/>
    <w:rsid w:val="00F90093"/>
    <w:rsid w:val="00F93E4C"/>
    <w:rsid w:val="00F94268"/>
    <w:rsid w:val="00FA0252"/>
    <w:rsid w:val="00FA1410"/>
    <w:rsid w:val="00FA35B8"/>
    <w:rsid w:val="00FA40E5"/>
    <w:rsid w:val="00FB18BD"/>
    <w:rsid w:val="00FB1D4F"/>
    <w:rsid w:val="00FB2442"/>
    <w:rsid w:val="00FB283C"/>
    <w:rsid w:val="00FC1915"/>
    <w:rsid w:val="00FC3DDC"/>
    <w:rsid w:val="00FC4E2E"/>
    <w:rsid w:val="00FC5137"/>
    <w:rsid w:val="00FD057A"/>
    <w:rsid w:val="00FD2845"/>
    <w:rsid w:val="00FD6462"/>
    <w:rsid w:val="00FE0A24"/>
    <w:rsid w:val="00FE0E58"/>
    <w:rsid w:val="00FE3809"/>
    <w:rsid w:val="00FE3D89"/>
    <w:rsid w:val="00FE572A"/>
    <w:rsid w:val="00FF2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5F32"/>
  <w15:docId w15:val="{E6658FE9-DB38-43E1-B6F8-5C854481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D67BE"/>
    <w:pPr>
      <w:spacing w:line="260" w:lineRule="atLeast"/>
    </w:pPr>
    <w:rPr>
      <w:rFonts w:ascii="Arial" w:hAnsi="Arial"/>
      <w:szCs w:val="24"/>
      <w:lang w:eastAsia="en-US"/>
    </w:rPr>
  </w:style>
  <w:style w:type="paragraph" w:styleId="Naslov1">
    <w:name w:val="heading 1"/>
    <w:basedOn w:val="Navaden"/>
    <w:next w:val="Navaden"/>
    <w:link w:val="Naslov1Znak"/>
    <w:qFormat/>
    <w:rsid w:val="00BF5E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qFormat/>
    <w:rsid w:val="00957C3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next w:val="Navaden"/>
    <w:qFormat/>
    <w:rsid w:val="00A13E5B"/>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E1751E"/>
    <w:pPr>
      <w:spacing w:before="100" w:beforeAutospacing="1" w:after="100" w:afterAutospacing="1" w:line="240" w:lineRule="auto"/>
    </w:pPr>
    <w:rPr>
      <w:rFonts w:ascii="Times New Roman" w:hAnsi="Times New Roman"/>
      <w:sz w:val="24"/>
      <w:lang w:eastAsia="sl-SI"/>
    </w:rPr>
  </w:style>
  <w:style w:type="character" w:styleId="Hiperpovezava">
    <w:name w:val="Hyperlink"/>
    <w:rsid w:val="00866FDF"/>
    <w:rPr>
      <w:color w:val="0000FF"/>
      <w:u w:val="single"/>
    </w:rPr>
  </w:style>
  <w:style w:type="character" w:styleId="Krepko">
    <w:name w:val="Strong"/>
    <w:uiPriority w:val="22"/>
    <w:qFormat/>
    <w:rsid w:val="00822C7F"/>
    <w:rPr>
      <w:b/>
      <w:bCs/>
    </w:rPr>
  </w:style>
  <w:style w:type="character" w:styleId="SledenaHiperpovezava">
    <w:name w:val="FollowedHyperlink"/>
    <w:rsid w:val="00822C7F"/>
    <w:rPr>
      <w:color w:val="800080"/>
      <w:u w:val="single"/>
    </w:rPr>
  </w:style>
  <w:style w:type="paragraph" w:customStyle="1" w:styleId="bodytext">
    <w:name w:val="bodytext"/>
    <w:basedOn w:val="Navaden"/>
    <w:rsid w:val="00333926"/>
    <w:pPr>
      <w:spacing w:before="100" w:beforeAutospacing="1" w:after="100" w:afterAutospacing="1" w:line="240" w:lineRule="auto"/>
    </w:pPr>
    <w:rPr>
      <w:rFonts w:ascii="Times New Roman" w:hAnsi="Times New Roman"/>
      <w:sz w:val="24"/>
      <w:lang w:eastAsia="sl-SI"/>
    </w:rPr>
  </w:style>
  <w:style w:type="character" w:customStyle="1" w:styleId="icoemail">
    <w:name w:val="ico email"/>
    <w:basedOn w:val="Privzetapisavaodstavka"/>
    <w:rsid w:val="0019283E"/>
  </w:style>
  <w:style w:type="table" w:styleId="Tabelamrea">
    <w:name w:val="Table Grid"/>
    <w:basedOn w:val="Navadnatabela"/>
    <w:rsid w:val="006F7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oranzen">
    <w:name w:val="textbold_oranzen"/>
    <w:basedOn w:val="Privzetapisavaodstavka"/>
    <w:rsid w:val="006F7517"/>
  </w:style>
  <w:style w:type="paragraph" w:styleId="Glava">
    <w:name w:val="header"/>
    <w:basedOn w:val="Navaden"/>
    <w:link w:val="GlavaZnak"/>
    <w:uiPriority w:val="99"/>
    <w:rsid w:val="00BA6F86"/>
    <w:pPr>
      <w:tabs>
        <w:tab w:val="center" w:pos="4536"/>
        <w:tab w:val="right" w:pos="9072"/>
      </w:tabs>
    </w:pPr>
  </w:style>
  <w:style w:type="character" w:customStyle="1" w:styleId="GlavaZnak">
    <w:name w:val="Glava Znak"/>
    <w:link w:val="Glava"/>
    <w:uiPriority w:val="99"/>
    <w:rsid w:val="00BA6F86"/>
    <w:rPr>
      <w:rFonts w:ascii="Arial" w:hAnsi="Arial"/>
      <w:szCs w:val="24"/>
      <w:lang w:val="en-US" w:eastAsia="en-US"/>
    </w:rPr>
  </w:style>
  <w:style w:type="paragraph" w:styleId="Noga">
    <w:name w:val="footer"/>
    <w:basedOn w:val="Navaden"/>
    <w:link w:val="NogaZnak"/>
    <w:uiPriority w:val="99"/>
    <w:rsid w:val="00BA6F86"/>
    <w:pPr>
      <w:tabs>
        <w:tab w:val="center" w:pos="4536"/>
        <w:tab w:val="right" w:pos="9072"/>
      </w:tabs>
    </w:pPr>
  </w:style>
  <w:style w:type="character" w:customStyle="1" w:styleId="NogaZnak">
    <w:name w:val="Noga Znak"/>
    <w:link w:val="Noga"/>
    <w:uiPriority w:val="99"/>
    <w:rsid w:val="00BA6F86"/>
    <w:rPr>
      <w:rFonts w:ascii="Arial" w:hAnsi="Arial"/>
      <w:szCs w:val="24"/>
      <w:lang w:val="en-US" w:eastAsia="en-US"/>
    </w:rPr>
  </w:style>
  <w:style w:type="character" w:styleId="Pripombasklic">
    <w:name w:val="annotation reference"/>
    <w:basedOn w:val="Privzetapisavaodstavka"/>
    <w:rsid w:val="00EB18A8"/>
    <w:rPr>
      <w:sz w:val="16"/>
      <w:szCs w:val="16"/>
    </w:rPr>
  </w:style>
  <w:style w:type="paragraph" w:styleId="Pripombabesedilo">
    <w:name w:val="annotation text"/>
    <w:basedOn w:val="Navaden"/>
    <w:link w:val="PripombabesediloZnak"/>
    <w:rsid w:val="00EB18A8"/>
    <w:pPr>
      <w:spacing w:line="240" w:lineRule="auto"/>
    </w:pPr>
    <w:rPr>
      <w:szCs w:val="20"/>
    </w:rPr>
  </w:style>
  <w:style w:type="character" w:customStyle="1" w:styleId="PripombabesediloZnak">
    <w:name w:val="Pripomba – besedilo Znak"/>
    <w:basedOn w:val="Privzetapisavaodstavka"/>
    <w:link w:val="Pripombabesedilo"/>
    <w:rsid w:val="00EB18A8"/>
    <w:rPr>
      <w:rFonts w:ascii="Arial" w:hAnsi="Arial"/>
      <w:lang w:val="en-US" w:eastAsia="en-US"/>
    </w:rPr>
  </w:style>
  <w:style w:type="paragraph" w:styleId="Zadevapripombe">
    <w:name w:val="annotation subject"/>
    <w:basedOn w:val="Pripombabesedilo"/>
    <w:next w:val="Pripombabesedilo"/>
    <w:link w:val="ZadevapripombeZnak"/>
    <w:rsid w:val="00EB18A8"/>
    <w:rPr>
      <w:b/>
      <w:bCs/>
    </w:rPr>
  </w:style>
  <w:style w:type="character" w:customStyle="1" w:styleId="ZadevapripombeZnak">
    <w:name w:val="Zadeva pripombe Znak"/>
    <w:basedOn w:val="PripombabesediloZnak"/>
    <w:link w:val="Zadevapripombe"/>
    <w:rsid w:val="00EB18A8"/>
    <w:rPr>
      <w:rFonts w:ascii="Arial" w:hAnsi="Arial"/>
      <w:b/>
      <w:bCs/>
      <w:lang w:val="en-US" w:eastAsia="en-US"/>
    </w:rPr>
  </w:style>
  <w:style w:type="paragraph" w:styleId="Besedilooblaka">
    <w:name w:val="Balloon Text"/>
    <w:basedOn w:val="Navaden"/>
    <w:link w:val="BesedilooblakaZnak"/>
    <w:rsid w:val="00EB18A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EB18A8"/>
    <w:rPr>
      <w:rFonts w:ascii="Segoe UI" w:hAnsi="Segoe UI" w:cs="Segoe UI"/>
      <w:sz w:val="18"/>
      <w:szCs w:val="18"/>
      <w:lang w:val="en-US" w:eastAsia="en-US"/>
    </w:rPr>
  </w:style>
  <w:style w:type="paragraph" w:styleId="Odstavekseznama">
    <w:name w:val="List Paragraph"/>
    <w:basedOn w:val="Navaden"/>
    <w:uiPriority w:val="34"/>
    <w:qFormat/>
    <w:rsid w:val="00005239"/>
    <w:pPr>
      <w:ind w:left="720"/>
      <w:contextualSpacing/>
    </w:pPr>
  </w:style>
  <w:style w:type="paragraph" w:styleId="Brezrazmikov">
    <w:name w:val="No Spacing"/>
    <w:uiPriority w:val="1"/>
    <w:qFormat/>
    <w:rsid w:val="00670C1E"/>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FE3D89"/>
    <w:rPr>
      <w:color w:val="808080"/>
      <w:shd w:val="clear" w:color="auto" w:fill="E6E6E6"/>
    </w:rPr>
  </w:style>
  <w:style w:type="character" w:customStyle="1" w:styleId="Naslov1Znak">
    <w:name w:val="Naslov 1 Znak"/>
    <w:basedOn w:val="Privzetapisavaodstavka"/>
    <w:link w:val="Naslov1"/>
    <w:rsid w:val="00BF5E5A"/>
    <w:rPr>
      <w:rFonts w:asciiTheme="majorHAnsi" w:eastAsiaTheme="majorEastAsia" w:hAnsiTheme="majorHAnsi" w:cstheme="majorBidi"/>
      <w:color w:val="2E74B5" w:themeColor="accent1" w:themeShade="BF"/>
      <w:sz w:val="32"/>
      <w:szCs w:val="32"/>
      <w:lang w:val="en-US" w:eastAsia="en-US"/>
    </w:rPr>
  </w:style>
  <w:style w:type="paragraph" w:styleId="Revizija">
    <w:name w:val="Revision"/>
    <w:hidden/>
    <w:uiPriority w:val="99"/>
    <w:semiHidden/>
    <w:rsid w:val="004C4F5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1175">
      <w:bodyDiv w:val="1"/>
      <w:marLeft w:val="0"/>
      <w:marRight w:val="0"/>
      <w:marTop w:val="0"/>
      <w:marBottom w:val="0"/>
      <w:divBdr>
        <w:top w:val="none" w:sz="0" w:space="0" w:color="auto"/>
        <w:left w:val="none" w:sz="0" w:space="0" w:color="auto"/>
        <w:bottom w:val="none" w:sz="0" w:space="0" w:color="auto"/>
        <w:right w:val="none" w:sz="0" w:space="0" w:color="auto"/>
      </w:divBdr>
    </w:div>
    <w:div w:id="115563278">
      <w:bodyDiv w:val="1"/>
      <w:marLeft w:val="0"/>
      <w:marRight w:val="0"/>
      <w:marTop w:val="0"/>
      <w:marBottom w:val="0"/>
      <w:divBdr>
        <w:top w:val="none" w:sz="0" w:space="0" w:color="auto"/>
        <w:left w:val="none" w:sz="0" w:space="0" w:color="auto"/>
        <w:bottom w:val="none" w:sz="0" w:space="0" w:color="auto"/>
        <w:right w:val="none" w:sz="0" w:space="0" w:color="auto"/>
      </w:divBdr>
    </w:div>
    <w:div w:id="297027987">
      <w:bodyDiv w:val="1"/>
      <w:marLeft w:val="0"/>
      <w:marRight w:val="0"/>
      <w:marTop w:val="0"/>
      <w:marBottom w:val="0"/>
      <w:divBdr>
        <w:top w:val="none" w:sz="0" w:space="0" w:color="auto"/>
        <w:left w:val="none" w:sz="0" w:space="0" w:color="auto"/>
        <w:bottom w:val="none" w:sz="0" w:space="0" w:color="auto"/>
        <w:right w:val="none" w:sz="0" w:space="0" w:color="auto"/>
      </w:divBdr>
    </w:div>
    <w:div w:id="344095395">
      <w:bodyDiv w:val="1"/>
      <w:marLeft w:val="0"/>
      <w:marRight w:val="0"/>
      <w:marTop w:val="0"/>
      <w:marBottom w:val="0"/>
      <w:divBdr>
        <w:top w:val="none" w:sz="0" w:space="0" w:color="auto"/>
        <w:left w:val="none" w:sz="0" w:space="0" w:color="auto"/>
        <w:bottom w:val="none" w:sz="0" w:space="0" w:color="auto"/>
        <w:right w:val="none" w:sz="0" w:space="0" w:color="auto"/>
      </w:divBdr>
    </w:div>
    <w:div w:id="412706675">
      <w:bodyDiv w:val="1"/>
      <w:marLeft w:val="0"/>
      <w:marRight w:val="0"/>
      <w:marTop w:val="0"/>
      <w:marBottom w:val="0"/>
      <w:divBdr>
        <w:top w:val="none" w:sz="0" w:space="0" w:color="auto"/>
        <w:left w:val="none" w:sz="0" w:space="0" w:color="auto"/>
        <w:bottom w:val="none" w:sz="0" w:space="0" w:color="auto"/>
        <w:right w:val="none" w:sz="0" w:space="0" w:color="auto"/>
      </w:divBdr>
    </w:div>
    <w:div w:id="434638845">
      <w:bodyDiv w:val="1"/>
      <w:marLeft w:val="0"/>
      <w:marRight w:val="0"/>
      <w:marTop w:val="0"/>
      <w:marBottom w:val="0"/>
      <w:divBdr>
        <w:top w:val="none" w:sz="0" w:space="0" w:color="auto"/>
        <w:left w:val="none" w:sz="0" w:space="0" w:color="auto"/>
        <w:bottom w:val="none" w:sz="0" w:space="0" w:color="auto"/>
        <w:right w:val="none" w:sz="0" w:space="0" w:color="auto"/>
      </w:divBdr>
    </w:div>
    <w:div w:id="482237715">
      <w:bodyDiv w:val="1"/>
      <w:marLeft w:val="0"/>
      <w:marRight w:val="0"/>
      <w:marTop w:val="0"/>
      <w:marBottom w:val="0"/>
      <w:divBdr>
        <w:top w:val="none" w:sz="0" w:space="0" w:color="auto"/>
        <w:left w:val="none" w:sz="0" w:space="0" w:color="auto"/>
        <w:bottom w:val="none" w:sz="0" w:space="0" w:color="auto"/>
        <w:right w:val="none" w:sz="0" w:space="0" w:color="auto"/>
      </w:divBdr>
    </w:div>
    <w:div w:id="503862474">
      <w:bodyDiv w:val="1"/>
      <w:marLeft w:val="0"/>
      <w:marRight w:val="0"/>
      <w:marTop w:val="0"/>
      <w:marBottom w:val="0"/>
      <w:divBdr>
        <w:top w:val="none" w:sz="0" w:space="0" w:color="auto"/>
        <w:left w:val="none" w:sz="0" w:space="0" w:color="auto"/>
        <w:bottom w:val="none" w:sz="0" w:space="0" w:color="auto"/>
        <w:right w:val="none" w:sz="0" w:space="0" w:color="auto"/>
      </w:divBdr>
    </w:div>
    <w:div w:id="542596494">
      <w:bodyDiv w:val="1"/>
      <w:marLeft w:val="0"/>
      <w:marRight w:val="0"/>
      <w:marTop w:val="0"/>
      <w:marBottom w:val="0"/>
      <w:divBdr>
        <w:top w:val="none" w:sz="0" w:space="0" w:color="auto"/>
        <w:left w:val="none" w:sz="0" w:space="0" w:color="auto"/>
        <w:bottom w:val="none" w:sz="0" w:space="0" w:color="auto"/>
        <w:right w:val="none" w:sz="0" w:space="0" w:color="auto"/>
      </w:divBdr>
    </w:div>
    <w:div w:id="550658598">
      <w:bodyDiv w:val="1"/>
      <w:marLeft w:val="0"/>
      <w:marRight w:val="0"/>
      <w:marTop w:val="0"/>
      <w:marBottom w:val="0"/>
      <w:divBdr>
        <w:top w:val="none" w:sz="0" w:space="0" w:color="auto"/>
        <w:left w:val="none" w:sz="0" w:space="0" w:color="auto"/>
        <w:bottom w:val="none" w:sz="0" w:space="0" w:color="auto"/>
        <w:right w:val="none" w:sz="0" w:space="0" w:color="auto"/>
      </w:divBdr>
    </w:div>
    <w:div w:id="588195992">
      <w:bodyDiv w:val="1"/>
      <w:marLeft w:val="0"/>
      <w:marRight w:val="0"/>
      <w:marTop w:val="0"/>
      <w:marBottom w:val="0"/>
      <w:divBdr>
        <w:top w:val="none" w:sz="0" w:space="0" w:color="auto"/>
        <w:left w:val="none" w:sz="0" w:space="0" w:color="auto"/>
        <w:bottom w:val="none" w:sz="0" w:space="0" w:color="auto"/>
        <w:right w:val="none" w:sz="0" w:space="0" w:color="auto"/>
      </w:divBdr>
    </w:div>
    <w:div w:id="603465447">
      <w:bodyDiv w:val="1"/>
      <w:marLeft w:val="0"/>
      <w:marRight w:val="0"/>
      <w:marTop w:val="0"/>
      <w:marBottom w:val="0"/>
      <w:divBdr>
        <w:top w:val="none" w:sz="0" w:space="0" w:color="auto"/>
        <w:left w:val="none" w:sz="0" w:space="0" w:color="auto"/>
        <w:bottom w:val="none" w:sz="0" w:space="0" w:color="auto"/>
        <w:right w:val="none" w:sz="0" w:space="0" w:color="auto"/>
      </w:divBdr>
    </w:div>
    <w:div w:id="605043964">
      <w:bodyDiv w:val="1"/>
      <w:marLeft w:val="0"/>
      <w:marRight w:val="0"/>
      <w:marTop w:val="0"/>
      <w:marBottom w:val="0"/>
      <w:divBdr>
        <w:top w:val="none" w:sz="0" w:space="0" w:color="auto"/>
        <w:left w:val="none" w:sz="0" w:space="0" w:color="auto"/>
        <w:bottom w:val="none" w:sz="0" w:space="0" w:color="auto"/>
        <w:right w:val="none" w:sz="0" w:space="0" w:color="auto"/>
      </w:divBdr>
    </w:div>
    <w:div w:id="634257750">
      <w:bodyDiv w:val="1"/>
      <w:marLeft w:val="0"/>
      <w:marRight w:val="0"/>
      <w:marTop w:val="0"/>
      <w:marBottom w:val="0"/>
      <w:divBdr>
        <w:top w:val="none" w:sz="0" w:space="0" w:color="auto"/>
        <w:left w:val="none" w:sz="0" w:space="0" w:color="auto"/>
        <w:bottom w:val="none" w:sz="0" w:space="0" w:color="auto"/>
        <w:right w:val="none" w:sz="0" w:space="0" w:color="auto"/>
      </w:divBdr>
    </w:div>
    <w:div w:id="682127636">
      <w:bodyDiv w:val="1"/>
      <w:marLeft w:val="0"/>
      <w:marRight w:val="0"/>
      <w:marTop w:val="0"/>
      <w:marBottom w:val="0"/>
      <w:divBdr>
        <w:top w:val="none" w:sz="0" w:space="0" w:color="auto"/>
        <w:left w:val="none" w:sz="0" w:space="0" w:color="auto"/>
        <w:bottom w:val="none" w:sz="0" w:space="0" w:color="auto"/>
        <w:right w:val="none" w:sz="0" w:space="0" w:color="auto"/>
      </w:divBdr>
    </w:div>
    <w:div w:id="754017461">
      <w:bodyDiv w:val="1"/>
      <w:marLeft w:val="0"/>
      <w:marRight w:val="0"/>
      <w:marTop w:val="0"/>
      <w:marBottom w:val="0"/>
      <w:divBdr>
        <w:top w:val="none" w:sz="0" w:space="0" w:color="auto"/>
        <w:left w:val="none" w:sz="0" w:space="0" w:color="auto"/>
        <w:bottom w:val="none" w:sz="0" w:space="0" w:color="auto"/>
        <w:right w:val="none" w:sz="0" w:space="0" w:color="auto"/>
      </w:divBdr>
    </w:div>
    <w:div w:id="769667697">
      <w:bodyDiv w:val="1"/>
      <w:marLeft w:val="0"/>
      <w:marRight w:val="0"/>
      <w:marTop w:val="0"/>
      <w:marBottom w:val="0"/>
      <w:divBdr>
        <w:top w:val="none" w:sz="0" w:space="0" w:color="auto"/>
        <w:left w:val="none" w:sz="0" w:space="0" w:color="auto"/>
        <w:bottom w:val="none" w:sz="0" w:space="0" w:color="auto"/>
        <w:right w:val="none" w:sz="0" w:space="0" w:color="auto"/>
      </w:divBdr>
      <w:divsChild>
        <w:div w:id="564530904">
          <w:marLeft w:val="0"/>
          <w:marRight w:val="0"/>
          <w:marTop w:val="0"/>
          <w:marBottom w:val="0"/>
          <w:divBdr>
            <w:top w:val="none" w:sz="0" w:space="0" w:color="auto"/>
            <w:left w:val="none" w:sz="0" w:space="0" w:color="auto"/>
            <w:bottom w:val="none" w:sz="0" w:space="0" w:color="auto"/>
            <w:right w:val="none" w:sz="0" w:space="0" w:color="auto"/>
          </w:divBdr>
          <w:divsChild>
            <w:div w:id="14815507">
              <w:marLeft w:val="0"/>
              <w:marRight w:val="0"/>
              <w:marTop w:val="0"/>
              <w:marBottom w:val="0"/>
              <w:divBdr>
                <w:top w:val="none" w:sz="0" w:space="0" w:color="auto"/>
                <w:left w:val="none" w:sz="0" w:space="0" w:color="auto"/>
                <w:bottom w:val="none" w:sz="0" w:space="0" w:color="auto"/>
                <w:right w:val="none" w:sz="0" w:space="0" w:color="auto"/>
              </w:divBdr>
              <w:divsChild>
                <w:div w:id="1210192792">
                  <w:marLeft w:val="0"/>
                  <w:marRight w:val="0"/>
                  <w:marTop w:val="0"/>
                  <w:marBottom w:val="0"/>
                  <w:divBdr>
                    <w:top w:val="none" w:sz="0" w:space="0" w:color="auto"/>
                    <w:left w:val="none" w:sz="0" w:space="0" w:color="auto"/>
                    <w:bottom w:val="none" w:sz="0" w:space="0" w:color="auto"/>
                    <w:right w:val="none" w:sz="0" w:space="0" w:color="auto"/>
                  </w:divBdr>
                </w:div>
                <w:div w:id="1609772982">
                  <w:marLeft w:val="0"/>
                  <w:marRight w:val="0"/>
                  <w:marTop w:val="0"/>
                  <w:marBottom w:val="0"/>
                  <w:divBdr>
                    <w:top w:val="none" w:sz="0" w:space="0" w:color="auto"/>
                    <w:left w:val="none" w:sz="0" w:space="0" w:color="auto"/>
                    <w:bottom w:val="none" w:sz="0" w:space="0" w:color="auto"/>
                    <w:right w:val="none" w:sz="0" w:space="0" w:color="auto"/>
                  </w:divBdr>
                </w:div>
                <w:div w:id="2088333193">
                  <w:marLeft w:val="0"/>
                  <w:marRight w:val="0"/>
                  <w:marTop w:val="0"/>
                  <w:marBottom w:val="0"/>
                  <w:divBdr>
                    <w:top w:val="none" w:sz="0" w:space="0" w:color="auto"/>
                    <w:left w:val="none" w:sz="0" w:space="0" w:color="auto"/>
                    <w:bottom w:val="none" w:sz="0" w:space="0" w:color="auto"/>
                    <w:right w:val="none" w:sz="0" w:space="0" w:color="auto"/>
                  </w:divBdr>
                </w:div>
              </w:divsChild>
            </w:div>
            <w:div w:id="1305046786">
              <w:marLeft w:val="0"/>
              <w:marRight w:val="0"/>
              <w:marTop w:val="0"/>
              <w:marBottom w:val="0"/>
              <w:divBdr>
                <w:top w:val="none" w:sz="0" w:space="0" w:color="auto"/>
                <w:left w:val="none" w:sz="0" w:space="0" w:color="auto"/>
                <w:bottom w:val="none" w:sz="0" w:space="0" w:color="auto"/>
                <w:right w:val="none" w:sz="0" w:space="0" w:color="auto"/>
              </w:divBdr>
            </w:div>
          </w:divsChild>
        </w:div>
        <w:div w:id="1341153228">
          <w:marLeft w:val="0"/>
          <w:marRight w:val="0"/>
          <w:marTop w:val="0"/>
          <w:marBottom w:val="0"/>
          <w:divBdr>
            <w:top w:val="none" w:sz="0" w:space="0" w:color="auto"/>
            <w:left w:val="none" w:sz="0" w:space="0" w:color="auto"/>
            <w:bottom w:val="none" w:sz="0" w:space="0" w:color="auto"/>
            <w:right w:val="none" w:sz="0" w:space="0" w:color="auto"/>
          </w:divBdr>
          <w:divsChild>
            <w:div w:id="288560295">
              <w:marLeft w:val="0"/>
              <w:marRight w:val="0"/>
              <w:marTop w:val="0"/>
              <w:marBottom w:val="0"/>
              <w:divBdr>
                <w:top w:val="none" w:sz="0" w:space="0" w:color="auto"/>
                <w:left w:val="none" w:sz="0" w:space="0" w:color="auto"/>
                <w:bottom w:val="none" w:sz="0" w:space="0" w:color="auto"/>
                <w:right w:val="none" w:sz="0" w:space="0" w:color="auto"/>
              </w:divBdr>
            </w:div>
            <w:div w:id="847404848">
              <w:marLeft w:val="0"/>
              <w:marRight w:val="0"/>
              <w:marTop w:val="0"/>
              <w:marBottom w:val="0"/>
              <w:divBdr>
                <w:top w:val="none" w:sz="0" w:space="0" w:color="auto"/>
                <w:left w:val="none" w:sz="0" w:space="0" w:color="auto"/>
                <w:bottom w:val="none" w:sz="0" w:space="0" w:color="auto"/>
                <w:right w:val="none" w:sz="0" w:space="0" w:color="auto"/>
              </w:divBdr>
            </w:div>
            <w:div w:id="868449305">
              <w:marLeft w:val="0"/>
              <w:marRight w:val="0"/>
              <w:marTop w:val="0"/>
              <w:marBottom w:val="0"/>
              <w:divBdr>
                <w:top w:val="none" w:sz="0" w:space="0" w:color="auto"/>
                <w:left w:val="none" w:sz="0" w:space="0" w:color="auto"/>
                <w:bottom w:val="none" w:sz="0" w:space="0" w:color="auto"/>
                <w:right w:val="none" w:sz="0" w:space="0" w:color="auto"/>
              </w:divBdr>
            </w:div>
            <w:div w:id="894781761">
              <w:marLeft w:val="0"/>
              <w:marRight w:val="0"/>
              <w:marTop w:val="0"/>
              <w:marBottom w:val="0"/>
              <w:divBdr>
                <w:top w:val="none" w:sz="0" w:space="0" w:color="auto"/>
                <w:left w:val="none" w:sz="0" w:space="0" w:color="auto"/>
                <w:bottom w:val="none" w:sz="0" w:space="0" w:color="auto"/>
                <w:right w:val="none" w:sz="0" w:space="0" w:color="auto"/>
              </w:divBdr>
            </w:div>
            <w:div w:id="1286816055">
              <w:marLeft w:val="0"/>
              <w:marRight w:val="0"/>
              <w:marTop w:val="0"/>
              <w:marBottom w:val="0"/>
              <w:divBdr>
                <w:top w:val="none" w:sz="0" w:space="0" w:color="auto"/>
                <w:left w:val="none" w:sz="0" w:space="0" w:color="auto"/>
                <w:bottom w:val="none" w:sz="0" w:space="0" w:color="auto"/>
                <w:right w:val="none" w:sz="0" w:space="0" w:color="auto"/>
              </w:divBdr>
            </w:div>
            <w:div w:id="1714770150">
              <w:marLeft w:val="0"/>
              <w:marRight w:val="0"/>
              <w:marTop w:val="0"/>
              <w:marBottom w:val="0"/>
              <w:divBdr>
                <w:top w:val="none" w:sz="0" w:space="0" w:color="auto"/>
                <w:left w:val="none" w:sz="0" w:space="0" w:color="auto"/>
                <w:bottom w:val="none" w:sz="0" w:space="0" w:color="auto"/>
                <w:right w:val="none" w:sz="0" w:space="0" w:color="auto"/>
              </w:divBdr>
            </w:div>
            <w:div w:id="1734306995">
              <w:marLeft w:val="0"/>
              <w:marRight w:val="0"/>
              <w:marTop w:val="0"/>
              <w:marBottom w:val="0"/>
              <w:divBdr>
                <w:top w:val="none" w:sz="0" w:space="0" w:color="auto"/>
                <w:left w:val="none" w:sz="0" w:space="0" w:color="auto"/>
                <w:bottom w:val="none" w:sz="0" w:space="0" w:color="auto"/>
                <w:right w:val="none" w:sz="0" w:space="0" w:color="auto"/>
              </w:divBdr>
            </w:div>
            <w:div w:id="17511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2201">
      <w:bodyDiv w:val="1"/>
      <w:marLeft w:val="0"/>
      <w:marRight w:val="0"/>
      <w:marTop w:val="0"/>
      <w:marBottom w:val="0"/>
      <w:divBdr>
        <w:top w:val="none" w:sz="0" w:space="0" w:color="auto"/>
        <w:left w:val="none" w:sz="0" w:space="0" w:color="auto"/>
        <w:bottom w:val="none" w:sz="0" w:space="0" w:color="auto"/>
        <w:right w:val="none" w:sz="0" w:space="0" w:color="auto"/>
      </w:divBdr>
    </w:div>
    <w:div w:id="834616148">
      <w:bodyDiv w:val="1"/>
      <w:marLeft w:val="0"/>
      <w:marRight w:val="0"/>
      <w:marTop w:val="0"/>
      <w:marBottom w:val="0"/>
      <w:divBdr>
        <w:top w:val="none" w:sz="0" w:space="0" w:color="auto"/>
        <w:left w:val="none" w:sz="0" w:space="0" w:color="auto"/>
        <w:bottom w:val="none" w:sz="0" w:space="0" w:color="auto"/>
        <w:right w:val="none" w:sz="0" w:space="0" w:color="auto"/>
      </w:divBdr>
    </w:div>
    <w:div w:id="879778700">
      <w:bodyDiv w:val="1"/>
      <w:marLeft w:val="0"/>
      <w:marRight w:val="0"/>
      <w:marTop w:val="0"/>
      <w:marBottom w:val="0"/>
      <w:divBdr>
        <w:top w:val="none" w:sz="0" w:space="0" w:color="auto"/>
        <w:left w:val="none" w:sz="0" w:space="0" w:color="auto"/>
        <w:bottom w:val="none" w:sz="0" w:space="0" w:color="auto"/>
        <w:right w:val="none" w:sz="0" w:space="0" w:color="auto"/>
      </w:divBdr>
    </w:div>
    <w:div w:id="1014723955">
      <w:bodyDiv w:val="1"/>
      <w:marLeft w:val="0"/>
      <w:marRight w:val="0"/>
      <w:marTop w:val="0"/>
      <w:marBottom w:val="0"/>
      <w:divBdr>
        <w:top w:val="none" w:sz="0" w:space="0" w:color="auto"/>
        <w:left w:val="none" w:sz="0" w:space="0" w:color="auto"/>
        <w:bottom w:val="none" w:sz="0" w:space="0" w:color="auto"/>
        <w:right w:val="none" w:sz="0" w:space="0" w:color="auto"/>
      </w:divBdr>
    </w:div>
    <w:div w:id="1083455984">
      <w:bodyDiv w:val="1"/>
      <w:marLeft w:val="0"/>
      <w:marRight w:val="0"/>
      <w:marTop w:val="0"/>
      <w:marBottom w:val="0"/>
      <w:divBdr>
        <w:top w:val="none" w:sz="0" w:space="0" w:color="auto"/>
        <w:left w:val="none" w:sz="0" w:space="0" w:color="auto"/>
        <w:bottom w:val="none" w:sz="0" w:space="0" w:color="auto"/>
        <w:right w:val="none" w:sz="0" w:space="0" w:color="auto"/>
      </w:divBdr>
    </w:div>
    <w:div w:id="1135417283">
      <w:bodyDiv w:val="1"/>
      <w:marLeft w:val="0"/>
      <w:marRight w:val="0"/>
      <w:marTop w:val="0"/>
      <w:marBottom w:val="0"/>
      <w:divBdr>
        <w:top w:val="none" w:sz="0" w:space="0" w:color="auto"/>
        <w:left w:val="none" w:sz="0" w:space="0" w:color="auto"/>
        <w:bottom w:val="none" w:sz="0" w:space="0" w:color="auto"/>
        <w:right w:val="none" w:sz="0" w:space="0" w:color="auto"/>
      </w:divBdr>
      <w:divsChild>
        <w:div w:id="1868325116">
          <w:marLeft w:val="0"/>
          <w:marRight w:val="0"/>
          <w:marTop w:val="0"/>
          <w:marBottom w:val="0"/>
          <w:divBdr>
            <w:top w:val="none" w:sz="0" w:space="0" w:color="auto"/>
            <w:left w:val="none" w:sz="0" w:space="0" w:color="auto"/>
            <w:bottom w:val="none" w:sz="0" w:space="0" w:color="auto"/>
            <w:right w:val="none" w:sz="0" w:space="0" w:color="auto"/>
          </w:divBdr>
        </w:div>
      </w:divsChild>
    </w:div>
    <w:div w:id="1238706515">
      <w:bodyDiv w:val="1"/>
      <w:marLeft w:val="0"/>
      <w:marRight w:val="0"/>
      <w:marTop w:val="0"/>
      <w:marBottom w:val="0"/>
      <w:divBdr>
        <w:top w:val="none" w:sz="0" w:space="0" w:color="auto"/>
        <w:left w:val="none" w:sz="0" w:space="0" w:color="auto"/>
        <w:bottom w:val="none" w:sz="0" w:space="0" w:color="auto"/>
        <w:right w:val="none" w:sz="0" w:space="0" w:color="auto"/>
      </w:divBdr>
    </w:div>
    <w:div w:id="1259874364">
      <w:bodyDiv w:val="1"/>
      <w:marLeft w:val="0"/>
      <w:marRight w:val="0"/>
      <w:marTop w:val="0"/>
      <w:marBottom w:val="0"/>
      <w:divBdr>
        <w:top w:val="none" w:sz="0" w:space="0" w:color="auto"/>
        <w:left w:val="none" w:sz="0" w:space="0" w:color="auto"/>
        <w:bottom w:val="none" w:sz="0" w:space="0" w:color="auto"/>
        <w:right w:val="none" w:sz="0" w:space="0" w:color="auto"/>
      </w:divBdr>
    </w:div>
    <w:div w:id="1282030303">
      <w:bodyDiv w:val="1"/>
      <w:marLeft w:val="0"/>
      <w:marRight w:val="0"/>
      <w:marTop w:val="0"/>
      <w:marBottom w:val="0"/>
      <w:divBdr>
        <w:top w:val="none" w:sz="0" w:space="0" w:color="auto"/>
        <w:left w:val="none" w:sz="0" w:space="0" w:color="auto"/>
        <w:bottom w:val="none" w:sz="0" w:space="0" w:color="auto"/>
        <w:right w:val="none" w:sz="0" w:space="0" w:color="auto"/>
      </w:divBdr>
    </w:div>
    <w:div w:id="1286500191">
      <w:bodyDiv w:val="1"/>
      <w:marLeft w:val="0"/>
      <w:marRight w:val="0"/>
      <w:marTop w:val="0"/>
      <w:marBottom w:val="0"/>
      <w:divBdr>
        <w:top w:val="none" w:sz="0" w:space="0" w:color="auto"/>
        <w:left w:val="none" w:sz="0" w:space="0" w:color="auto"/>
        <w:bottom w:val="none" w:sz="0" w:space="0" w:color="auto"/>
        <w:right w:val="none" w:sz="0" w:space="0" w:color="auto"/>
      </w:divBdr>
    </w:div>
    <w:div w:id="1465585450">
      <w:bodyDiv w:val="1"/>
      <w:marLeft w:val="0"/>
      <w:marRight w:val="0"/>
      <w:marTop w:val="0"/>
      <w:marBottom w:val="0"/>
      <w:divBdr>
        <w:top w:val="none" w:sz="0" w:space="0" w:color="auto"/>
        <w:left w:val="none" w:sz="0" w:space="0" w:color="auto"/>
        <w:bottom w:val="none" w:sz="0" w:space="0" w:color="auto"/>
        <w:right w:val="none" w:sz="0" w:space="0" w:color="auto"/>
      </w:divBdr>
    </w:div>
    <w:div w:id="1508203636">
      <w:bodyDiv w:val="1"/>
      <w:marLeft w:val="0"/>
      <w:marRight w:val="0"/>
      <w:marTop w:val="0"/>
      <w:marBottom w:val="0"/>
      <w:divBdr>
        <w:top w:val="none" w:sz="0" w:space="0" w:color="auto"/>
        <w:left w:val="none" w:sz="0" w:space="0" w:color="auto"/>
        <w:bottom w:val="none" w:sz="0" w:space="0" w:color="auto"/>
        <w:right w:val="none" w:sz="0" w:space="0" w:color="auto"/>
      </w:divBdr>
    </w:div>
    <w:div w:id="1639996521">
      <w:bodyDiv w:val="1"/>
      <w:marLeft w:val="0"/>
      <w:marRight w:val="0"/>
      <w:marTop w:val="0"/>
      <w:marBottom w:val="0"/>
      <w:divBdr>
        <w:top w:val="none" w:sz="0" w:space="0" w:color="auto"/>
        <w:left w:val="none" w:sz="0" w:space="0" w:color="auto"/>
        <w:bottom w:val="none" w:sz="0" w:space="0" w:color="auto"/>
        <w:right w:val="none" w:sz="0" w:space="0" w:color="auto"/>
      </w:divBdr>
    </w:div>
    <w:div w:id="1650741153">
      <w:bodyDiv w:val="1"/>
      <w:marLeft w:val="0"/>
      <w:marRight w:val="0"/>
      <w:marTop w:val="0"/>
      <w:marBottom w:val="0"/>
      <w:divBdr>
        <w:top w:val="none" w:sz="0" w:space="0" w:color="auto"/>
        <w:left w:val="none" w:sz="0" w:space="0" w:color="auto"/>
        <w:bottom w:val="none" w:sz="0" w:space="0" w:color="auto"/>
        <w:right w:val="none" w:sz="0" w:space="0" w:color="auto"/>
      </w:divBdr>
      <w:divsChild>
        <w:div w:id="1673334447">
          <w:marLeft w:val="0"/>
          <w:marRight w:val="0"/>
          <w:marTop w:val="0"/>
          <w:marBottom w:val="0"/>
          <w:divBdr>
            <w:top w:val="none" w:sz="0" w:space="0" w:color="auto"/>
            <w:left w:val="none" w:sz="0" w:space="0" w:color="auto"/>
            <w:bottom w:val="none" w:sz="0" w:space="0" w:color="auto"/>
            <w:right w:val="none" w:sz="0" w:space="0" w:color="auto"/>
          </w:divBdr>
        </w:div>
      </w:divsChild>
    </w:div>
    <w:div w:id="1661687834">
      <w:bodyDiv w:val="1"/>
      <w:marLeft w:val="0"/>
      <w:marRight w:val="0"/>
      <w:marTop w:val="0"/>
      <w:marBottom w:val="0"/>
      <w:divBdr>
        <w:top w:val="none" w:sz="0" w:space="0" w:color="auto"/>
        <w:left w:val="none" w:sz="0" w:space="0" w:color="auto"/>
        <w:bottom w:val="none" w:sz="0" w:space="0" w:color="auto"/>
        <w:right w:val="none" w:sz="0" w:space="0" w:color="auto"/>
      </w:divBdr>
    </w:div>
    <w:div w:id="1716083706">
      <w:bodyDiv w:val="1"/>
      <w:marLeft w:val="0"/>
      <w:marRight w:val="0"/>
      <w:marTop w:val="0"/>
      <w:marBottom w:val="0"/>
      <w:divBdr>
        <w:top w:val="none" w:sz="0" w:space="0" w:color="auto"/>
        <w:left w:val="none" w:sz="0" w:space="0" w:color="auto"/>
        <w:bottom w:val="none" w:sz="0" w:space="0" w:color="auto"/>
        <w:right w:val="none" w:sz="0" w:space="0" w:color="auto"/>
      </w:divBdr>
    </w:div>
    <w:div w:id="1717123439">
      <w:bodyDiv w:val="1"/>
      <w:marLeft w:val="0"/>
      <w:marRight w:val="0"/>
      <w:marTop w:val="0"/>
      <w:marBottom w:val="0"/>
      <w:divBdr>
        <w:top w:val="none" w:sz="0" w:space="0" w:color="auto"/>
        <w:left w:val="none" w:sz="0" w:space="0" w:color="auto"/>
        <w:bottom w:val="none" w:sz="0" w:space="0" w:color="auto"/>
        <w:right w:val="none" w:sz="0" w:space="0" w:color="auto"/>
      </w:divBdr>
    </w:div>
    <w:div w:id="1718502725">
      <w:bodyDiv w:val="1"/>
      <w:marLeft w:val="0"/>
      <w:marRight w:val="0"/>
      <w:marTop w:val="0"/>
      <w:marBottom w:val="0"/>
      <w:divBdr>
        <w:top w:val="none" w:sz="0" w:space="0" w:color="auto"/>
        <w:left w:val="none" w:sz="0" w:space="0" w:color="auto"/>
        <w:bottom w:val="none" w:sz="0" w:space="0" w:color="auto"/>
        <w:right w:val="none" w:sz="0" w:space="0" w:color="auto"/>
      </w:divBdr>
    </w:div>
    <w:div w:id="1750886393">
      <w:bodyDiv w:val="1"/>
      <w:marLeft w:val="0"/>
      <w:marRight w:val="0"/>
      <w:marTop w:val="0"/>
      <w:marBottom w:val="0"/>
      <w:divBdr>
        <w:top w:val="none" w:sz="0" w:space="0" w:color="auto"/>
        <w:left w:val="none" w:sz="0" w:space="0" w:color="auto"/>
        <w:bottom w:val="none" w:sz="0" w:space="0" w:color="auto"/>
        <w:right w:val="none" w:sz="0" w:space="0" w:color="auto"/>
      </w:divBdr>
    </w:div>
    <w:div w:id="1790247666">
      <w:bodyDiv w:val="1"/>
      <w:marLeft w:val="0"/>
      <w:marRight w:val="0"/>
      <w:marTop w:val="0"/>
      <w:marBottom w:val="0"/>
      <w:divBdr>
        <w:top w:val="none" w:sz="0" w:space="0" w:color="auto"/>
        <w:left w:val="none" w:sz="0" w:space="0" w:color="auto"/>
        <w:bottom w:val="none" w:sz="0" w:space="0" w:color="auto"/>
        <w:right w:val="none" w:sz="0" w:space="0" w:color="auto"/>
      </w:divBdr>
    </w:div>
    <w:div w:id="1856307510">
      <w:bodyDiv w:val="1"/>
      <w:marLeft w:val="0"/>
      <w:marRight w:val="0"/>
      <w:marTop w:val="0"/>
      <w:marBottom w:val="0"/>
      <w:divBdr>
        <w:top w:val="none" w:sz="0" w:space="0" w:color="auto"/>
        <w:left w:val="none" w:sz="0" w:space="0" w:color="auto"/>
        <w:bottom w:val="none" w:sz="0" w:space="0" w:color="auto"/>
        <w:right w:val="none" w:sz="0" w:space="0" w:color="auto"/>
      </w:divBdr>
    </w:div>
    <w:div w:id="1907498124">
      <w:bodyDiv w:val="1"/>
      <w:marLeft w:val="0"/>
      <w:marRight w:val="0"/>
      <w:marTop w:val="0"/>
      <w:marBottom w:val="0"/>
      <w:divBdr>
        <w:top w:val="none" w:sz="0" w:space="0" w:color="auto"/>
        <w:left w:val="none" w:sz="0" w:space="0" w:color="auto"/>
        <w:bottom w:val="none" w:sz="0" w:space="0" w:color="auto"/>
        <w:right w:val="none" w:sz="0" w:space="0" w:color="auto"/>
      </w:divBdr>
    </w:div>
    <w:div w:id="1939606152">
      <w:bodyDiv w:val="1"/>
      <w:marLeft w:val="0"/>
      <w:marRight w:val="0"/>
      <w:marTop w:val="0"/>
      <w:marBottom w:val="0"/>
      <w:divBdr>
        <w:top w:val="none" w:sz="0" w:space="0" w:color="auto"/>
        <w:left w:val="none" w:sz="0" w:space="0" w:color="auto"/>
        <w:bottom w:val="none" w:sz="0" w:space="0" w:color="auto"/>
        <w:right w:val="none" w:sz="0" w:space="0" w:color="auto"/>
      </w:divBdr>
    </w:div>
    <w:div w:id="1952201909">
      <w:bodyDiv w:val="1"/>
      <w:marLeft w:val="0"/>
      <w:marRight w:val="0"/>
      <w:marTop w:val="0"/>
      <w:marBottom w:val="0"/>
      <w:divBdr>
        <w:top w:val="none" w:sz="0" w:space="0" w:color="auto"/>
        <w:left w:val="none" w:sz="0" w:space="0" w:color="auto"/>
        <w:bottom w:val="none" w:sz="0" w:space="0" w:color="auto"/>
        <w:right w:val="none" w:sz="0" w:space="0" w:color="auto"/>
      </w:divBdr>
    </w:div>
    <w:div w:id="2005742857">
      <w:bodyDiv w:val="1"/>
      <w:marLeft w:val="0"/>
      <w:marRight w:val="0"/>
      <w:marTop w:val="0"/>
      <w:marBottom w:val="0"/>
      <w:divBdr>
        <w:top w:val="none" w:sz="0" w:space="0" w:color="auto"/>
        <w:left w:val="none" w:sz="0" w:space="0" w:color="auto"/>
        <w:bottom w:val="none" w:sz="0" w:space="0" w:color="auto"/>
        <w:right w:val="none" w:sz="0" w:space="0" w:color="auto"/>
      </w:divBdr>
    </w:div>
    <w:div w:id="2038433312">
      <w:bodyDiv w:val="1"/>
      <w:marLeft w:val="0"/>
      <w:marRight w:val="0"/>
      <w:marTop w:val="0"/>
      <w:marBottom w:val="0"/>
      <w:divBdr>
        <w:top w:val="none" w:sz="0" w:space="0" w:color="auto"/>
        <w:left w:val="none" w:sz="0" w:space="0" w:color="auto"/>
        <w:bottom w:val="none" w:sz="0" w:space="0" w:color="auto"/>
        <w:right w:val="none" w:sz="0" w:space="0" w:color="auto"/>
      </w:divBdr>
    </w:div>
    <w:div w:id="2126731110">
      <w:bodyDiv w:val="1"/>
      <w:marLeft w:val="0"/>
      <w:marRight w:val="0"/>
      <w:marTop w:val="0"/>
      <w:marBottom w:val="0"/>
      <w:divBdr>
        <w:top w:val="none" w:sz="0" w:space="0" w:color="auto"/>
        <w:left w:val="none" w:sz="0" w:space="0" w:color="auto"/>
        <w:bottom w:val="none" w:sz="0" w:space="0" w:color="auto"/>
        <w:right w:val="none" w:sz="0" w:space="0" w:color="auto"/>
      </w:divBdr>
    </w:div>
    <w:div w:id="21288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n.gov.si/sistem/profjn/profesionalizacija/kompetencni/akademijajn.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a.gov.si/o-nas/za-izvajalce-usposabljanj/"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84274C-F2A6-4201-9D4D-BF913D06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990</Words>
  <Characters>5643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SPECIFIKACIJA STORITEV</vt:lpstr>
    </vt:vector>
  </TitlesOfParts>
  <Company>MJU</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SPECIFIKACIJA STORITEV</dc:title>
  <dc:creator>Breda Kosec</dc:creator>
  <cp:lastModifiedBy>Nina Geč</cp:lastModifiedBy>
  <cp:revision>5</cp:revision>
  <cp:lastPrinted>2023-12-21T08:23:00Z</cp:lastPrinted>
  <dcterms:created xsi:type="dcterms:W3CDTF">2026-05-04T12:35:00Z</dcterms:created>
  <dcterms:modified xsi:type="dcterms:W3CDTF">2026-06-04T06:42:00Z</dcterms:modified>
</cp:coreProperties>
</file>